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876" w:type="dxa"/>
        <w:tblInd w:w="5" w:type="dxa"/>
        <w:tblLayout w:type="fixed"/>
        <w:tblLook w:val="04A0" w:firstRow="1" w:lastRow="0" w:firstColumn="1" w:lastColumn="0" w:noHBand="0" w:noVBand="1"/>
      </w:tblPr>
      <w:tblGrid>
        <w:gridCol w:w="812"/>
        <w:gridCol w:w="4111"/>
        <w:gridCol w:w="3635"/>
        <w:gridCol w:w="14"/>
        <w:gridCol w:w="36"/>
        <w:gridCol w:w="1701"/>
        <w:gridCol w:w="567"/>
      </w:tblGrid>
      <w:tr w:rsidR="00FC1D77" w:rsidRPr="00C677CD" w:rsidTr="002D479F">
        <w:tc>
          <w:tcPr>
            <w:tcW w:w="10876" w:type="dxa"/>
            <w:gridSpan w:val="7"/>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CF423B">
              <w:rPr>
                <w:b/>
                <w:i/>
                <w:sz w:val="28"/>
              </w:rPr>
              <w:t>Monday</w:t>
            </w:r>
            <w:r w:rsidR="00E93119">
              <w:rPr>
                <w:b/>
                <w:i/>
                <w:sz w:val="28"/>
              </w:rPr>
              <w:t xml:space="preserve"> </w:t>
            </w:r>
            <w:r w:rsidR="000A253D">
              <w:rPr>
                <w:b/>
                <w:i/>
                <w:sz w:val="28"/>
              </w:rPr>
              <w:t>12 Decem</w:t>
            </w:r>
            <w:r w:rsidR="00720C49">
              <w:rPr>
                <w:b/>
                <w:i/>
                <w:sz w:val="28"/>
              </w:rPr>
              <w:t>ber</w:t>
            </w:r>
            <w:r w:rsidR="00C50992">
              <w:rPr>
                <w:b/>
                <w:i/>
                <w:sz w:val="28"/>
              </w:rPr>
              <w:t xml:space="preserve"> </w:t>
            </w:r>
            <w:r w:rsidR="00C36471">
              <w:rPr>
                <w:b/>
                <w:i/>
                <w:sz w:val="28"/>
              </w:rPr>
              <w:t>2016</w:t>
            </w:r>
          </w:p>
          <w:p w:rsidR="00FC1D77" w:rsidRPr="00C677CD" w:rsidRDefault="00FC1D77" w:rsidP="00FC1D77">
            <w:pPr>
              <w:spacing w:after="0" w:line="240" w:lineRule="auto"/>
            </w:pPr>
          </w:p>
        </w:tc>
      </w:tr>
      <w:tr w:rsidR="00FC1D77" w:rsidRPr="00C677CD" w:rsidTr="002D479F">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953" w:type="dxa"/>
            <w:gridSpan w:val="5"/>
            <w:shd w:val="clear" w:color="auto" w:fill="auto"/>
          </w:tcPr>
          <w:p w:rsidR="00FC1D77" w:rsidRPr="00C677CD" w:rsidRDefault="00FC1D77" w:rsidP="00FC1D77">
            <w:pPr>
              <w:spacing w:after="0" w:line="240" w:lineRule="auto"/>
              <w:rPr>
                <w:b/>
                <w:i/>
                <w:sz w:val="24"/>
                <w:szCs w:val="24"/>
              </w:rPr>
            </w:pPr>
          </w:p>
        </w:tc>
      </w:tr>
      <w:tr w:rsidR="00FC1D77" w:rsidRPr="00C677CD" w:rsidTr="002D479F">
        <w:trPr>
          <w:gridAfter w:val="1"/>
          <w:wAfter w:w="567" w:type="dxa"/>
          <w:trHeight w:val="1778"/>
        </w:trPr>
        <w:tc>
          <w:tcPr>
            <w:tcW w:w="4923" w:type="dxa"/>
            <w:gridSpan w:val="2"/>
            <w:tcBorders>
              <w:bottom w:val="single" w:sz="4" w:space="0" w:color="auto"/>
            </w:tcBorders>
            <w:shd w:val="clear" w:color="auto" w:fill="auto"/>
          </w:tcPr>
          <w:p w:rsidR="000C0AF8" w:rsidRDefault="000C0AF8" w:rsidP="00AC04B8">
            <w:pPr>
              <w:pStyle w:val="NoSpacing"/>
              <w:numPr>
                <w:ilvl w:val="0"/>
                <w:numId w:val="5"/>
              </w:numPr>
              <w:ind w:left="279" w:hanging="284"/>
            </w:pPr>
            <w:r w:rsidRPr="008A5633">
              <w:t>Ian Gordon (Convener)</w:t>
            </w:r>
            <w:r w:rsidR="00470B3D">
              <w:t xml:space="preserve"> </w:t>
            </w:r>
          </w:p>
          <w:p w:rsidR="00200F26" w:rsidRDefault="00200F26" w:rsidP="00AC04B8">
            <w:pPr>
              <w:pStyle w:val="NoSpacing"/>
              <w:numPr>
                <w:ilvl w:val="0"/>
                <w:numId w:val="5"/>
              </w:numPr>
              <w:ind w:left="279" w:hanging="284"/>
            </w:pPr>
            <w:r>
              <w:t>Kevin Dunion</w:t>
            </w:r>
          </w:p>
          <w:p w:rsidR="00200F26" w:rsidRDefault="00200F26" w:rsidP="00AC04B8">
            <w:pPr>
              <w:pStyle w:val="NoSpacing"/>
              <w:numPr>
                <w:ilvl w:val="0"/>
                <w:numId w:val="5"/>
              </w:numPr>
              <w:ind w:left="279" w:hanging="284"/>
            </w:pPr>
            <w:r>
              <w:t>Lindsey Gallanders</w:t>
            </w:r>
          </w:p>
          <w:p w:rsidR="00FC1D77" w:rsidRPr="00334680" w:rsidRDefault="000C0AF8" w:rsidP="00720C49">
            <w:pPr>
              <w:pStyle w:val="NoSpacing"/>
              <w:numPr>
                <w:ilvl w:val="0"/>
                <w:numId w:val="5"/>
              </w:numPr>
              <w:ind w:left="279" w:hanging="284"/>
              <w:rPr>
                <w:rFonts w:cs="Calibri"/>
              </w:rPr>
            </w:pPr>
            <w:r>
              <w:t>Matt Smith</w:t>
            </w:r>
          </w:p>
          <w:p w:rsidR="00334680" w:rsidRPr="00C677CD" w:rsidRDefault="00334680" w:rsidP="00720C49">
            <w:pPr>
              <w:pStyle w:val="NoSpacing"/>
              <w:numPr>
                <w:ilvl w:val="0"/>
                <w:numId w:val="5"/>
              </w:numPr>
              <w:ind w:left="279" w:hanging="284"/>
              <w:rPr>
                <w:rFonts w:cs="Calibri"/>
              </w:rPr>
            </w:pPr>
            <w:r>
              <w:t>Julie Ward</w:t>
            </w:r>
          </w:p>
        </w:tc>
        <w:tc>
          <w:tcPr>
            <w:tcW w:w="5386" w:type="dxa"/>
            <w:gridSpan w:val="4"/>
            <w:tcBorders>
              <w:bottom w:val="single" w:sz="4" w:space="0" w:color="auto"/>
            </w:tcBorders>
            <w:shd w:val="clear" w:color="auto" w:fill="auto"/>
          </w:tcPr>
          <w:p w:rsidR="00925765" w:rsidRPr="0055374C" w:rsidRDefault="00925765" w:rsidP="00925765">
            <w:pPr>
              <w:pStyle w:val="NoSpacing"/>
              <w:numPr>
                <w:ilvl w:val="0"/>
                <w:numId w:val="4"/>
              </w:numPr>
              <w:ind w:left="279" w:hanging="284"/>
            </w:pPr>
            <w:r w:rsidRPr="0055374C">
              <w:t>Lorna Johnston (Executive Director)</w:t>
            </w:r>
          </w:p>
          <w:p w:rsidR="00925765" w:rsidRDefault="00925765" w:rsidP="00925765">
            <w:pPr>
              <w:pStyle w:val="NoSpacing"/>
              <w:numPr>
                <w:ilvl w:val="0"/>
                <w:numId w:val="4"/>
              </w:numPr>
              <w:ind w:left="279" w:hanging="284"/>
            </w:pPr>
            <w:r>
              <w:t>Elaine McLean (Business Manager)</w:t>
            </w:r>
          </w:p>
          <w:p w:rsidR="00FC1D77" w:rsidRPr="000C0AF8" w:rsidRDefault="00FC1D77" w:rsidP="00CF423B">
            <w:pPr>
              <w:pStyle w:val="NoSpacing"/>
              <w:ind w:left="279"/>
            </w:pPr>
          </w:p>
        </w:tc>
      </w:tr>
      <w:tr w:rsidR="00FC1D77" w:rsidRPr="00C677CD"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7796" w:type="dxa"/>
            <w:gridSpan w:val="4"/>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701"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2D479F">
        <w:trPr>
          <w:gridAfter w:val="1"/>
          <w:wAfter w:w="567" w:type="dxa"/>
        </w:trPr>
        <w:tc>
          <w:tcPr>
            <w:tcW w:w="10309"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rsidR="00F04B21"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rsidR="001D50A9" w:rsidRDefault="00470B3D" w:rsidP="00FC1D77">
            <w:pPr>
              <w:pStyle w:val="Heading3"/>
              <w:jc w:val="left"/>
              <w:rPr>
                <w:rFonts w:ascii="Calibri" w:hAnsi="Calibri" w:cs="Calibri"/>
                <w:b w:val="0"/>
                <w:sz w:val="22"/>
                <w:szCs w:val="22"/>
              </w:rPr>
            </w:pPr>
            <w:r>
              <w:rPr>
                <w:rFonts w:ascii="Calibri" w:hAnsi="Calibri" w:cs="Calibri"/>
                <w:b w:val="0"/>
                <w:sz w:val="22"/>
                <w:szCs w:val="22"/>
              </w:rPr>
              <w:t>Mr Gordon was absent for items 1-3 inclusive.  Mr Smith chaired the meeting for these items only.</w:t>
            </w:r>
          </w:p>
          <w:p w:rsidR="001D50A9" w:rsidRDefault="001D50A9" w:rsidP="00FC1D77">
            <w:pPr>
              <w:pStyle w:val="Heading3"/>
              <w:jc w:val="left"/>
              <w:rPr>
                <w:rFonts w:ascii="Calibri" w:hAnsi="Calibri" w:cs="Calibri"/>
                <w:b w:val="0"/>
                <w:sz w:val="22"/>
                <w:szCs w:val="22"/>
              </w:rPr>
            </w:pPr>
          </w:p>
          <w:p w:rsidR="00FC1D77" w:rsidRPr="00C677CD" w:rsidRDefault="00FC1D77" w:rsidP="00FC1D77">
            <w:pPr>
              <w:spacing w:after="0" w:line="240" w:lineRule="auto"/>
              <w:rPr>
                <w:rFonts w:cs="Calibri"/>
              </w:rPr>
            </w:pPr>
            <w:r w:rsidRPr="00C677CD">
              <w:rPr>
                <w:rFonts w:cs="Calibri"/>
                <w:b/>
              </w:rPr>
              <w:t>CONFLICTS OF INTEREST</w:t>
            </w:r>
          </w:p>
          <w:p w:rsidR="00A87E2A" w:rsidRDefault="00470B3D" w:rsidP="00334680">
            <w:pPr>
              <w:spacing w:after="0" w:line="240" w:lineRule="auto"/>
              <w:rPr>
                <w:rFonts w:cs="Calibri"/>
              </w:rPr>
            </w:pPr>
            <w:r>
              <w:rPr>
                <w:rFonts w:cs="Calibri"/>
              </w:rPr>
              <w:t>Mr Smith declared an interest in item 13a and took no part in the discussion</w:t>
            </w:r>
            <w:r w:rsidR="000A253D" w:rsidRPr="000A253D">
              <w:rPr>
                <w:rFonts w:cs="Calibri"/>
              </w:rPr>
              <w:t xml:space="preserve">.  </w:t>
            </w:r>
          </w:p>
          <w:p w:rsidR="000A253D" w:rsidRPr="00C677CD" w:rsidRDefault="000A253D" w:rsidP="00334680">
            <w:pPr>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009E43E8">
              <w:rPr>
                <w:rFonts w:cs="Calibri"/>
              </w:rPr>
              <w:t>and</w:t>
            </w:r>
            <w:r w:rsidR="00470B3D">
              <w:rPr>
                <w:rFonts w:cs="Calibri"/>
              </w:rPr>
              <w:t>, subject to one minor amendment,</w:t>
            </w:r>
            <w:r w:rsidR="001D50A9">
              <w:rPr>
                <w:rFonts w:cs="Calibri"/>
              </w:rPr>
              <w:t xml:space="preserve"> </w:t>
            </w:r>
            <w:r w:rsidRPr="00C677CD">
              <w:rPr>
                <w:rFonts w:cs="Calibri"/>
              </w:rPr>
              <w:t xml:space="preserve">approved the </w:t>
            </w:r>
            <w:r w:rsidR="009176C7">
              <w:rPr>
                <w:rFonts w:cs="Calibri"/>
              </w:rPr>
              <w:t>M</w:t>
            </w:r>
            <w:r w:rsidRPr="00C677CD">
              <w:rPr>
                <w:rFonts w:cs="Calibri"/>
              </w:rPr>
              <w:t xml:space="preserve">inute </w:t>
            </w:r>
            <w:r w:rsidR="00B21E8F">
              <w:rPr>
                <w:rFonts w:cs="Calibri"/>
              </w:rPr>
              <w:t xml:space="preserve">of the meeting held on </w:t>
            </w:r>
            <w:r w:rsidR="00C71814">
              <w:rPr>
                <w:rFonts w:cs="Calibri"/>
              </w:rPr>
              <w:t>31 October</w:t>
            </w:r>
            <w:r w:rsidR="00200F26">
              <w:rPr>
                <w:rFonts w:cs="Calibri"/>
              </w:rPr>
              <w:t xml:space="preserve"> </w:t>
            </w:r>
            <w:r w:rsidR="00A87E2A">
              <w:rPr>
                <w:rFonts w:cs="Calibri"/>
              </w:rPr>
              <w:t>2016</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AD5C75" w:rsidRDefault="00FC1D77" w:rsidP="00AC04B8">
            <w:pPr>
              <w:pStyle w:val="ListParagraph"/>
              <w:numPr>
                <w:ilvl w:val="0"/>
                <w:numId w:val="3"/>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AD5C75" w:rsidRDefault="00FC1D77" w:rsidP="00FC1D77">
            <w:pPr>
              <w:spacing w:after="0" w:line="240" w:lineRule="auto"/>
              <w:rPr>
                <w:rFonts w:cs="Calibri"/>
                <w:b/>
              </w:rPr>
            </w:pPr>
            <w:r w:rsidRPr="00AD5C75">
              <w:rPr>
                <w:rFonts w:cs="Calibri"/>
                <w:b/>
              </w:rPr>
              <w:t>MATTERS ARISING</w:t>
            </w:r>
          </w:p>
          <w:p w:rsidR="009E43E8" w:rsidRDefault="009E43E8" w:rsidP="00720C49">
            <w:pPr>
              <w:spacing w:after="0" w:line="240" w:lineRule="auto"/>
              <w:rPr>
                <w:rFonts w:cs="Calibri"/>
              </w:rPr>
            </w:pPr>
            <w:r>
              <w:rPr>
                <w:rFonts w:cs="Calibri"/>
              </w:rPr>
              <w:t xml:space="preserve">Members noted that all matters </w:t>
            </w:r>
            <w:r w:rsidR="003D6ED7">
              <w:rPr>
                <w:rFonts w:cs="Calibri"/>
              </w:rPr>
              <w:t xml:space="preserve">arising were </w:t>
            </w:r>
            <w:r w:rsidR="00C71814">
              <w:rPr>
                <w:rFonts w:cs="Calibri"/>
              </w:rPr>
              <w:t xml:space="preserve">either </w:t>
            </w:r>
            <w:r w:rsidR="003D6ED7">
              <w:rPr>
                <w:rFonts w:cs="Calibri"/>
              </w:rPr>
              <w:t xml:space="preserve">complete </w:t>
            </w:r>
            <w:r>
              <w:rPr>
                <w:rFonts w:cs="Calibri"/>
              </w:rPr>
              <w:t xml:space="preserve">or </w:t>
            </w:r>
            <w:r w:rsidR="00C71814">
              <w:rPr>
                <w:rFonts w:cs="Calibri"/>
              </w:rPr>
              <w:t>to</w:t>
            </w:r>
            <w:r>
              <w:rPr>
                <w:rFonts w:cs="Calibri"/>
              </w:rPr>
              <w:t xml:space="preserve"> be discussed under the main agenda.</w:t>
            </w:r>
          </w:p>
          <w:p w:rsidR="00173A23" w:rsidRPr="00AD5C75" w:rsidRDefault="00173A23" w:rsidP="00720C49">
            <w:pPr>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814E98" w:rsidRDefault="00814E98" w:rsidP="00440936">
            <w:pPr>
              <w:spacing w:after="0" w:line="240" w:lineRule="auto"/>
              <w:rPr>
                <w:rFonts w:cs="Calibri"/>
                <w:b/>
              </w:rPr>
            </w:pPr>
          </w:p>
          <w:p w:rsidR="00814E98" w:rsidRDefault="00814E98" w:rsidP="00440936">
            <w:pPr>
              <w:spacing w:after="0" w:line="240" w:lineRule="auto"/>
              <w:rPr>
                <w:rFonts w:cs="Calibri"/>
                <w:b/>
              </w:rPr>
            </w:pPr>
          </w:p>
          <w:p w:rsidR="00200F26" w:rsidRPr="000C0AF8" w:rsidRDefault="00200F26" w:rsidP="00ED437D">
            <w:pPr>
              <w:spacing w:after="0" w:line="240" w:lineRule="auto"/>
              <w:rPr>
                <w:rFonts w:cs="Calibri"/>
                <w:b/>
                <w:highlight w:val="yellow"/>
              </w:rPr>
            </w:pPr>
          </w:p>
        </w:tc>
      </w:tr>
      <w:tr w:rsidR="00FC1D77" w:rsidRPr="000C0AF8" w:rsidTr="002D479F">
        <w:trPr>
          <w:gridAfter w:val="1"/>
          <w:wAfter w:w="567" w:type="dxa"/>
        </w:trPr>
        <w:tc>
          <w:tcPr>
            <w:tcW w:w="10309"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4B3CD0" w:rsidRDefault="00720C49" w:rsidP="00FC1D77">
            <w:pPr>
              <w:spacing w:after="0" w:line="240" w:lineRule="auto"/>
              <w:rPr>
                <w:rFonts w:cs="Calibri"/>
              </w:rPr>
            </w:pPr>
            <w:r>
              <w:rPr>
                <w:rFonts w:cs="Calibri"/>
                <w:b/>
              </w:rPr>
              <w:t>STRATEGIC</w:t>
            </w:r>
            <w:r w:rsidR="00FC1D77" w:rsidRPr="004B3CD0">
              <w:rPr>
                <w:rFonts w:cs="Calibri"/>
                <w:b/>
              </w:rPr>
              <w:t xml:space="preserve"> MATTERS</w:t>
            </w:r>
          </w:p>
        </w:tc>
      </w:tr>
      <w:tr w:rsidR="00720C49" w:rsidRPr="000C0AF8" w:rsidTr="002D479F">
        <w:trPr>
          <w:gridAfter w:val="1"/>
          <w:wAfter w:w="567" w:type="dxa"/>
          <w:trHeight w:val="1048"/>
        </w:trPr>
        <w:tc>
          <w:tcPr>
            <w:tcW w:w="812" w:type="dxa"/>
            <w:tcBorders>
              <w:top w:val="single" w:sz="4" w:space="0" w:color="auto"/>
              <w:left w:val="single" w:sz="4" w:space="0" w:color="auto"/>
              <w:bottom w:val="single" w:sz="4" w:space="0" w:color="auto"/>
              <w:right w:val="single" w:sz="4" w:space="0" w:color="auto"/>
            </w:tcBorders>
            <w:shd w:val="clear" w:color="auto" w:fill="auto"/>
          </w:tcPr>
          <w:p w:rsidR="00720C49" w:rsidRDefault="00720C49" w:rsidP="00FC1D77">
            <w:pPr>
              <w:spacing w:after="0" w:line="240" w:lineRule="auto"/>
              <w:rPr>
                <w:rFonts w:cs="Calibri"/>
                <w:b/>
              </w:rPr>
            </w:pPr>
            <w:r>
              <w:rPr>
                <w:rFonts w:cs="Calibri"/>
                <w:b/>
              </w:rPr>
              <w:t>4.</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rsidR="00720C49" w:rsidRDefault="00914F29" w:rsidP="00FC1D77">
            <w:pPr>
              <w:spacing w:after="0" w:line="240" w:lineRule="auto"/>
              <w:rPr>
                <w:rFonts w:cs="Calibri"/>
                <w:b/>
              </w:rPr>
            </w:pPr>
            <w:r>
              <w:rPr>
                <w:rFonts w:cs="Calibri"/>
                <w:b/>
              </w:rPr>
              <w:t>Local Government &amp; Communities Committee</w:t>
            </w:r>
          </w:p>
          <w:p w:rsidR="00720C49" w:rsidRDefault="00720C49" w:rsidP="00470B3D">
            <w:pPr>
              <w:spacing w:after="0" w:line="240" w:lineRule="auto"/>
              <w:rPr>
                <w:rFonts w:cs="Calibri"/>
              </w:rPr>
            </w:pPr>
            <w:r w:rsidRPr="00334680">
              <w:rPr>
                <w:rFonts w:cs="Calibri"/>
              </w:rPr>
              <w:t xml:space="preserve">Members </w:t>
            </w:r>
            <w:r w:rsidR="00C71814">
              <w:rPr>
                <w:rFonts w:cs="Calibri"/>
              </w:rPr>
              <w:t>discussed</w:t>
            </w:r>
            <w:r w:rsidR="00914F29">
              <w:rPr>
                <w:rFonts w:cs="Calibri"/>
              </w:rPr>
              <w:t xml:space="preserve"> the evidence provided by the Commissioner for Ethical Standards in Public Life to the Local Government &amp; Communities Committee on 7 November 2016</w:t>
            </w:r>
            <w:r w:rsidR="00470B3D">
              <w:rPr>
                <w:rFonts w:cs="Calibri"/>
              </w:rPr>
              <w:t>.  Members noted the Commissioner had advised the</w:t>
            </w:r>
            <w:r w:rsidR="00470B3D">
              <w:t xml:space="preserve"> </w:t>
            </w:r>
            <w:r w:rsidR="00470B3D" w:rsidRPr="00470B3D">
              <w:rPr>
                <w:rFonts w:cs="Calibri"/>
              </w:rPr>
              <w:t xml:space="preserve">Local Government &amp; Communities Committee </w:t>
            </w:r>
            <w:r w:rsidR="00470B3D">
              <w:rPr>
                <w:rFonts w:cs="Calibri"/>
              </w:rPr>
              <w:t>that the Standards Commission had collated a list of revisals it would like to see made to the Councillors’ Code of Conduct.</w:t>
            </w:r>
          </w:p>
          <w:p w:rsidR="00470B3D" w:rsidRDefault="00470B3D" w:rsidP="00470B3D">
            <w:pPr>
              <w:spacing w:after="0" w:line="240" w:lineRule="auto"/>
              <w:rPr>
                <w:rFonts w:cs="Calibri"/>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C49" w:rsidRDefault="00720C49" w:rsidP="00FC1D77">
            <w:pPr>
              <w:spacing w:after="0" w:line="240" w:lineRule="auto"/>
              <w:rPr>
                <w:rFonts w:cs="Calibri"/>
                <w:b/>
              </w:rPr>
            </w:pPr>
          </w:p>
          <w:p w:rsidR="00C71814" w:rsidRDefault="00C71814" w:rsidP="00FC1D77">
            <w:pPr>
              <w:spacing w:after="0" w:line="240" w:lineRule="auto"/>
              <w:rPr>
                <w:rFonts w:cs="Calibri"/>
                <w:b/>
              </w:rPr>
            </w:pPr>
          </w:p>
          <w:p w:rsidR="00720C49" w:rsidRDefault="00720C49" w:rsidP="00FC1D77">
            <w:pPr>
              <w:spacing w:after="0" w:line="240" w:lineRule="auto"/>
              <w:rPr>
                <w:rFonts w:cs="Calibri"/>
                <w:b/>
              </w:rPr>
            </w:pPr>
          </w:p>
        </w:tc>
      </w:tr>
      <w:tr w:rsidR="00720C49" w:rsidRPr="000C0AF8" w:rsidTr="002D479F">
        <w:trPr>
          <w:gridAfter w:val="1"/>
          <w:wAfter w:w="567" w:type="dxa"/>
        </w:trPr>
        <w:tc>
          <w:tcPr>
            <w:tcW w:w="10309" w:type="dxa"/>
            <w:gridSpan w:val="6"/>
            <w:tcBorders>
              <w:top w:val="single" w:sz="4" w:space="0" w:color="auto"/>
              <w:left w:val="single" w:sz="4" w:space="0" w:color="auto"/>
              <w:bottom w:val="single" w:sz="4" w:space="0" w:color="auto"/>
              <w:right w:val="single" w:sz="4" w:space="0" w:color="auto"/>
            </w:tcBorders>
            <w:shd w:val="clear" w:color="auto" w:fill="F985F1"/>
          </w:tcPr>
          <w:p w:rsidR="00720C49" w:rsidRPr="004B3CD0" w:rsidRDefault="00720C49" w:rsidP="00720C49">
            <w:pPr>
              <w:spacing w:after="0" w:line="240" w:lineRule="auto"/>
              <w:rPr>
                <w:rFonts w:cs="Calibri"/>
                <w:b/>
              </w:rPr>
            </w:pPr>
            <w:r>
              <w:rPr>
                <w:rFonts w:cs="Calibri"/>
                <w:b/>
              </w:rPr>
              <w:t>BUSINESS MATTERS</w:t>
            </w:r>
          </w:p>
        </w:tc>
      </w:tr>
      <w:tr w:rsidR="00FC1D77" w:rsidRPr="000C0AF8" w:rsidTr="002D479F">
        <w:trPr>
          <w:gridAfter w:val="1"/>
          <w:wAfter w:w="567" w:type="dxa"/>
          <w:trHeight w:val="3109"/>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BF6730" w:rsidRDefault="004D20B9" w:rsidP="001D168B">
            <w:pPr>
              <w:rPr>
                <w:rFonts w:cs="Calibri"/>
                <w:b/>
              </w:rPr>
            </w:pPr>
            <w:r>
              <w:rPr>
                <w:rFonts w:cs="Calibri"/>
                <w:b/>
              </w:rPr>
              <w:t>5</w:t>
            </w:r>
            <w:r w:rsidR="00BF6730" w:rsidRP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Default="00743F0E" w:rsidP="00FC1D77">
            <w:pPr>
              <w:spacing w:after="0" w:line="240" w:lineRule="auto"/>
              <w:rPr>
                <w:rFonts w:cs="Calibri"/>
                <w:b/>
              </w:rPr>
            </w:pPr>
            <w:r w:rsidRPr="00DE6EF6">
              <w:rPr>
                <w:rFonts w:cs="Calibri"/>
                <w:b/>
              </w:rPr>
              <w:t>COMMUNICATIONS</w:t>
            </w:r>
            <w:r w:rsidR="005A16DB" w:rsidRPr="00DE6EF6">
              <w:rPr>
                <w:rFonts w:cs="Calibri"/>
                <w:b/>
              </w:rPr>
              <w:t>:</w:t>
            </w:r>
            <w:r w:rsidRPr="00DE6EF6">
              <w:rPr>
                <w:rFonts w:cs="Calibri"/>
                <w:b/>
              </w:rPr>
              <w:t xml:space="preserve"> </w:t>
            </w:r>
          </w:p>
          <w:p w:rsidR="00784363" w:rsidRDefault="0055374C" w:rsidP="00FC1D77">
            <w:pPr>
              <w:spacing w:after="0" w:line="240" w:lineRule="auto"/>
              <w:rPr>
                <w:rFonts w:cs="Calibri"/>
                <w:b/>
              </w:rPr>
            </w:pPr>
            <w:r>
              <w:rPr>
                <w:rFonts w:cs="Calibri"/>
                <w:b/>
              </w:rPr>
              <w:t>Succession Planning Update</w:t>
            </w:r>
          </w:p>
          <w:p w:rsidR="00B04A54" w:rsidRDefault="00302CB5" w:rsidP="00290F17">
            <w:pPr>
              <w:spacing w:after="0" w:line="240" w:lineRule="auto"/>
              <w:rPr>
                <w:rFonts w:cs="Calibri"/>
              </w:rPr>
            </w:pPr>
            <w:r>
              <w:rPr>
                <w:rFonts w:cs="Calibri"/>
              </w:rPr>
              <w:t xml:space="preserve">Members noted the </w:t>
            </w:r>
            <w:r w:rsidR="00F15970">
              <w:rPr>
                <w:rFonts w:cs="Calibri"/>
              </w:rPr>
              <w:t>SPCB</w:t>
            </w:r>
            <w:r>
              <w:rPr>
                <w:rFonts w:cs="Calibri"/>
              </w:rPr>
              <w:t xml:space="preserve"> </w:t>
            </w:r>
            <w:r w:rsidR="00914F29">
              <w:rPr>
                <w:rFonts w:cs="Calibri"/>
              </w:rPr>
              <w:t>had confirmed the recruitment exercise for two new members of the Standards Commission was progressing in accordance with their schedule and that interviews</w:t>
            </w:r>
            <w:r w:rsidR="00C71814">
              <w:rPr>
                <w:rFonts w:cs="Calibri"/>
              </w:rPr>
              <w:t xml:space="preserve"> were</w:t>
            </w:r>
            <w:r w:rsidR="00914F29">
              <w:rPr>
                <w:rFonts w:cs="Calibri"/>
              </w:rPr>
              <w:t xml:space="preserve"> </w:t>
            </w:r>
            <w:r w:rsidR="00C71814">
              <w:rPr>
                <w:rFonts w:cs="Calibri"/>
              </w:rPr>
              <w:t>due to be held</w:t>
            </w:r>
            <w:r w:rsidR="00334680">
              <w:rPr>
                <w:rFonts w:cs="Calibri"/>
              </w:rPr>
              <w:t xml:space="preserve"> </w:t>
            </w:r>
            <w:r w:rsidR="00C71814">
              <w:rPr>
                <w:rFonts w:cs="Calibri"/>
              </w:rPr>
              <w:t>that day</w:t>
            </w:r>
            <w:r>
              <w:rPr>
                <w:rFonts w:cs="Calibri"/>
              </w:rPr>
              <w:t>.  Members asked to be kept upd</w:t>
            </w:r>
            <w:r w:rsidR="00173A23">
              <w:rPr>
                <w:rFonts w:cs="Calibri"/>
              </w:rPr>
              <w:t xml:space="preserve">ated on the recruitment process </w:t>
            </w:r>
            <w:r w:rsidR="00C71814">
              <w:rPr>
                <w:rFonts w:cs="Calibri"/>
              </w:rPr>
              <w:t xml:space="preserve">noted </w:t>
            </w:r>
            <w:r w:rsidR="00173A23">
              <w:rPr>
                <w:rFonts w:cs="Calibri"/>
              </w:rPr>
              <w:t xml:space="preserve">and that succession planning </w:t>
            </w:r>
            <w:r w:rsidR="00C71814">
              <w:rPr>
                <w:rFonts w:cs="Calibri"/>
              </w:rPr>
              <w:t>would be included in the</w:t>
            </w:r>
            <w:r w:rsidR="00173A23">
              <w:rPr>
                <w:rFonts w:cs="Calibri"/>
              </w:rPr>
              <w:t xml:space="preserve"> Matters Arising, as a standard item, until appointments for both roles had been made.</w:t>
            </w:r>
            <w:r w:rsidR="006655E1">
              <w:rPr>
                <w:rFonts w:cs="Calibri"/>
              </w:rPr>
              <w:t xml:space="preserve">  Members further agreed that the SPCB should be asked to confirm whether or not they intended to make a press announcement about Mr Dunion’s appointment as the new Convener.</w:t>
            </w:r>
          </w:p>
          <w:p w:rsidR="006655E1" w:rsidRPr="00EB4648" w:rsidRDefault="006655E1" w:rsidP="002D479F">
            <w:pPr>
              <w:spacing w:after="0" w:line="240" w:lineRule="auto"/>
              <w:rPr>
                <w:rFonts w:cs="Calibri"/>
                <w:highlight w:val="yellow"/>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B258B6" w:rsidRDefault="00B258B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B72674" w:rsidRDefault="00B72674" w:rsidP="00FC1D77">
            <w:pPr>
              <w:spacing w:after="0" w:line="240" w:lineRule="auto"/>
              <w:rPr>
                <w:rFonts w:cs="Calibri"/>
                <w:b/>
              </w:rPr>
            </w:pPr>
          </w:p>
          <w:p w:rsidR="00914F29" w:rsidRDefault="00914F29" w:rsidP="00FC1D77">
            <w:pPr>
              <w:spacing w:after="0" w:line="240" w:lineRule="auto"/>
              <w:rPr>
                <w:rFonts w:cs="Calibri"/>
                <w:b/>
              </w:rPr>
            </w:pPr>
          </w:p>
          <w:p w:rsidR="00914F29" w:rsidRDefault="00914F29" w:rsidP="00FC1D77">
            <w:pPr>
              <w:spacing w:after="0" w:line="240" w:lineRule="auto"/>
              <w:rPr>
                <w:rFonts w:cs="Calibri"/>
                <w:b/>
              </w:rPr>
            </w:pPr>
          </w:p>
          <w:p w:rsidR="00914F29" w:rsidRDefault="00914F29" w:rsidP="00FC1D77">
            <w:pPr>
              <w:spacing w:after="0" w:line="240" w:lineRule="auto"/>
              <w:rPr>
                <w:rFonts w:cs="Calibri"/>
                <w:b/>
              </w:rPr>
            </w:pPr>
          </w:p>
          <w:p w:rsidR="006655E1" w:rsidRDefault="006655E1" w:rsidP="00FC1D77">
            <w:pPr>
              <w:spacing w:after="0" w:line="240" w:lineRule="auto"/>
              <w:rPr>
                <w:rFonts w:cs="Calibri"/>
                <w:b/>
              </w:rPr>
            </w:pPr>
          </w:p>
          <w:p w:rsidR="00C71814" w:rsidRDefault="00C71814" w:rsidP="00FC1D77">
            <w:pPr>
              <w:spacing w:after="0" w:line="240" w:lineRule="auto"/>
              <w:rPr>
                <w:rFonts w:cs="Calibri"/>
                <w:b/>
              </w:rPr>
            </w:pPr>
          </w:p>
          <w:p w:rsidR="00C71814" w:rsidRDefault="006655E1" w:rsidP="00FC1D77">
            <w:pPr>
              <w:spacing w:after="0" w:line="240" w:lineRule="auto"/>
              <w:rPr>
                <w:rFonts w:cs="Calibri"/>
                <w:b/>
              </w:rPr>
            </w:pPr>
            <w:r w:rsidRPr="006655E1">
              <w:rPr>
                <w:rFonts w:cs="Calibri"/>
                <w:b/>
              </w:rPr>
              <w:t>Executive Team</w:t>
            </w:r>
          </w:p>
          <w:p w:rsidR="006655E1" w:rsidRPr="000C0AF8" w:rsidRDefault="006655E1" w:rsidP="002D479F">
            <w:pPr>
              <w:spacing w:after="0" w:line="240" w:lineRule="auto"/>
              <w:rPr>
                <w:rFonts w:cs="Calibri"/>
                <w:b/>
                <w:highlight w:val="yellow"/>
              </w:rPr>
            </w:pPr>
          </w:p>
        </w:tc>
      </w:tr>
      <w:tr w:rsidR="002D479F" w:rsidRPr="000C0AF8" w:rsidTr="002D479F">
        <w:trPr>
          <w:gridAfter w:val="1"/>
          <w:wAfter w:w="567" w:type="dxa"/>
          <w:trHeight w:val="558"/>
        </w:trPr>
        <w:tc>
          <w:tcPr>
            <w:tcW w:w="812" w:type="dxa"/>
            <w:vMerge w:val="restart"/>
            <w:tcBorders>
              <w:top w:val="single" w:sz="4" w:space="0" w:color="auto"/>
              <w:left w:val="single" w:sz="4" w:space="0" w:color="auto"/>
              <w:right w:val="single" w:sz="4" w:space="0" w:color="auto"/>
            </w:tcBorders>
            <w:shd w:val="clear" w:color="auto" w:fill="FFFFFF"/>
          </w:tcPr>
          <w:p w:rsidR="002D479F" w:rsidRDefault="002D479F" w:rsidP="00BF6730">
            <w:pPr>
              <w:spacing w:after="0" w:line="240" w:lineRule="auto"/>
              <w:jc w:val="both"/>
              <w:rPr>
                <w:rFonts w:cs="Calibri"/>
                <w:b/>
              </w:rPr>
            </w:pPr>
          </w:p>
        </w:tc>
        <w:tc>
          <w:tcPr>
            <w:tcW w:w="7760" w:type="dxa"/>
            <w:gridSpan w:val="3"/>
            <w:tcBorders>
              <w:top w:val="single" w:sz="4" w:space="0" w:color="auto"/>
              <w:left w:val="single" w:sz="4" w:space="0" w:color="auto"/>
              <w:right w:val="single" w:sz="4" w:space="0" w:color="auto"/>
            </w:tcBorders>
            <w:shd w:val="clear" w:color="auto" w:fill="FFFFFF"/>
          </w:tcPr>
          <w:p w:rsidR="002D479F" w:rsidRDefault="002D479F" w:rsidP="002D479F">
            <w:pPr>
              <w:spacing w:after="0" w:line="240" w:lineRule="auto"/>
              <w:rPr>
                <w:rFonts w:cs="Calibri"/>
                <w:b/>
              </w:rPr>
            </w:pPr>
            <w:r w:rsidRPr="00914F29">
              <w:rPr>
                <w:rFonts w:cs="Calibri"/>
                <w:b/>
              </w:rPr>
              <w:t xml:space="preserve">Update on </w:t>
            </w:r>
            <w:r>
              <w:rPr>
                <w:rFonts w:cs="Calibri"/>
                <w:b/>
              </w:rPr>
              <w:t>Scottish Government’s proposed C</w:t>
            </w:r>
            <w:r w:rsidRPr="00914F29">
              <w:rPr>
                <w:rFonts w:cs="Calibri"/>
                <w:b/>
              </w:rPr>
              <w:t xml:space="preserve">onsultation on </w:t>
            </w:r>
            <w:r>
              <w:rPr>
                <w:rFonts w:cs="Calibri"/>
                <w:b/>
              </w:rPr>
              <w:t>C</w:t>
            </w:r>
            <w:r w:rsidRPr="00914F29">
              <w:rPr>
                <w:rFonts w:cs="Calibri"/>
                <w:b/>
              </w:rPr>
              <w:t>hanges to the Councillors’ Code of Conduct</w:t>
            </w:r>
          </w:p>
          <w:p w:rsidR="002D479F" w:rsidRDefault="002D479F" w:rsidP="002D479F">
            <w:pPr>
              <w:spacing w:after="0" w:line="240" w:lineRule="auto"/>
              <w:rPr>
                <w:rFonts w:cs="Calibri"/>
              </w:rPr>
            </w:pPr>
            <w:r>
              <w:rPr>
                <w:rFonts w:cs="Calibri"/>
              </w:rPr>
              <w:t>Members noted t</w:t>
            </w:r>
            <w:r w:rsidRPr="00470B3D">
              <w:rPr>
                <w:rFonts w:cs="Calibri"/>
              </w:rPr>
              <w:t xml:space="preserve">hat the Scottish Government had launched the consultation on 12 December 2016, with a closing date of 20 March 2016.  Members agreed to discuss the </w:t>
            </w:r>
            <w:r>
              <w:rPr>
                <w:rFonts w:cs="Calibri"/>
              </w:rPr>
              <w:t>consultation</w:t>
            </w:r>
            <w:r w:rsidRPr="00470B3D">
              <w:rPr>
                <w:rFonts w:cs="Calibri"/>
              </w:rPr>
              <w:t xml:space="preserve"> at the next meeting</w:t>
            </w:r>
            <w:r>
              <w:rPr>
                <w:rFonts w:cs="Calibri"/>
              </w:rPr>
              <w:t>,</w:t>
            </w:r>
            <w:r w:rsidRPr="00470B3D">
              <w:rPr>
                <w:rFonts w:cs="Calibri"/>
              </w:rPr>
              <w:t xml:space="preserve"> on 30 January 2017</w:t>
            </w:r>
            <w:r>
              <w:rPr>
                <w:rFonts w:cs="Calibri"/>
              </w:rPr>
              <w:t>,</w:t>
            </w:r>
            <w:r w:rsidRPr="00470B3D">
              <w:rPr>
                <w:rFonts w:cs="Calibri"/>
              </w:rPr>
              <w:t xml:space="preserve"> with a view to agreeing a response</w:t>
            </w:r>
            <w:r>
              <w:rPr>
                <w:rFonts w:cs="Calibri"/>
              </w:rPr>
              <w:t>.  This</w:t>
            </w:r>
            <w:r w:rsidRPr="00470B3D">
              <w:rPr>
                <w:rFonts w:cs="Calibri"/>
              </w:rPr>
              <w:t xml:space="preserve"> should include </w:t>
            </w:r>
            <w:r>
              <w:rPr>
                <w:rFonts w:cs="Calibri"/>
              </w:rPr>
              <w:t>suggestions</w:t>
            </w:r>
            <w:r w:rsidRPr="00470B3D">
              <w:rPr>
                <w:rFonts w:cs="Calibri"/>
              </w:rPr>
              <w:t xml:space="preserve"> for the wording of the </w:t>
            </w:r>
            <w:r>
              <w:rPr>
                <w:rFonts w:cs="Calibri"/>
              </w:rPr>
              <w:t>proposed extensions to the exclusions in</w:t>
            </w:r>
            <w:r w:rsidRPr="00470B3D">
              <w:rPr>
                <w:rFonts w:cs="Calibri"/>
              </w:rPr>
              <w:t xml:space="preserve"> the Councillors’ Code of Conduct</w:t>
            </w:r>
            <w:r>
              <w:rPr>
                <w:rFonts w:cs="Calibri"/>
              </w:rPr>
              <w:t xml:space="preserve"> that were the subject of the consultation</w:t>
            </w:r>
            <w:r w:rsidRPr="00470B3D">
              <w:rPr>
                <w:rFonts w:cs="Calibri"/>
              </w:rPr>
              <w:t xml:space="preserve">.  Members further agreed that a special bulletin should be issued to Monitoring Officers to advise them of the consultation and to seek views on the Standards Commission’s list of other suggested revisals to the Code.  The list should then be sent to the Scottish Government </w:t>
            </w:r>
            <w:r>
              <w:rPr>
                <w:rFonts w:cs="Calibri"/>
              </w:rPr>
              <w:t xml:space="preserve">along </w:t>
            </w:r>
            <w:r w:rsidRPr="00470B3D">
              <w:rPr>
                <w:rFonts w:cs="Calibri"/>
              </w:rPr>
              <w:t>with the Standards Commission’s agreed formal response to the consultation.</w:t>
            </w:r>
          </w:p>
          <w:p w:rsidR="002D479F" w:rsidRDefault="002D479F" w:rsidP="002D479F">
            <w:pPr>
              <w:spacing w:after="0" w:line="240" w:lineRule="auto"/>
              <w:rPr>
                <w:rFonts w:cs="Calibri"/>
                <w:b/>
              </w:rPr>
            </w:pPr>
          </w:p>
        </w:tc>
        <w:tc>
          <w:tcPr>
            <w:tcW w:w="1737" w:type="dxa"/>
            <w:gridSpan w:val="2"/>
            <w:tcBorders>
              <w:top w:val="single" w:sz="4" w:space="0" w:color="auto"/>
              <w:left w:val="single" w:sz="4" w:space="0" w:color="auto"/>
              <w:right w:val="single" w:sz="4" w:space="0" w:color="auto"/>
            </w:tcBorders>
            <w:shd w:val="clear" w:color="auto" w:fill="FFFFFF"/>
          </w:tcPr>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r>
              <w:rPr>
                <w:rFonts w:cs="Calibri"/>
                <w:b/>
              </w:rPr>
              <w:t>Executive Team</w:t>
            </w: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2D479F">
            <w:pPr>
              <w:spacing w:after="0" w:line="240" w:lineRule="auto"/>
              <w:rPr>
                <w:rFonts w:cs="Calibri"/>
                <w:b/>
              </w:rPr>
            </w:pPr>
          </w:p>
          <w:p w:rsidR="002D479F" w:rsidRDefault="002D479F" w:rsidP="00EF1915">
            <w:pPr>
              <w:spacing w:after="0" w:line="240" w:lineRule="auto"/>
              <w:rPr>
                <w:rFonts w:cs="Calibri"/>
                <w:b/>
              </w:rPr>
            </w:pPr>
          </w:p>
        </w:tc>
      </w:tr>
      <w:tr w:rsidR="002D479F" w:rsidRPr="000C0AF8" w:rsidTr="002D479F">
        <w:trPr>
          <w:gridAfter w:val="1"/>
          <w:wAfter w:w="567" w:type="dxa"/>
          <w:trHeight w:val="558"/>
        </w:trPr>
        <w:tc>
          <w:tcPr>
            <w:tcW w:w="812" w:type="dxa"/>
            <w:vMerge/>
            <w:tcBorders>
              <w:left w:val="single" w:sz="4" w:space="0" w:color="auto"/>
              <w:right w:val="single" w:sz="4" w:space="0" w:color="auto"/>
            </w:tcBorders>
            <w:shd w:val="clear" w:color="auto" w:fill="FFFFFF"/>
          </w:tcPr>
          <w:p w:rsidR="002D479F" w:rsidRDefault="002D479F" w:rsidP="00BF6730">
            <w:pPr>
              <w:spacing w:after="0" w:line="240" w:lineRule="auto"/>
              <w:jc w:val="both"/>
              <w:rPr>
                <w:rFonts w:cs="Calibri"/>
                <w:b/>
              </w:rPr>
            </w:pPr>
          </w:p>
        </w:tc>
        <w:tc>
          <w:tcPr>
            <w:tcW w:w="7760" w:type="dxa"/>
            <w:gridSpan w:val="3"/>
            <w:tcBorders>
              <w:left w:val="single" w:sz="4" w:space="0" w:color="auto"/>
              <w:right w:val="single" w:sz="4" w:space="0" w:color="auto"/>
            </w:tcBorders>
            <w:shd w:val="clear" w:color="auto" w:fill="FFFFFF"/>
          </w:tcPr>
          <w:p w:rsidR="002D479F" w:rsidRPr="00ED437D" w:rsidRDefault="002D479F" w:rsidP="002D479F">
            <w:pPr>
              <w:spacing w:after="0" w:line="240" w:lineRule="auto"/>
              <w:rPr>
                <w:rFonts w:cs="Calibri"/>
                <w:b/>
              </w:rPr>
            </w:pPr>
            <w:r>
              <w:rPr>
                <w:rFonts w:cs="Calibri"/>
                <w:b/>
              </w:rPr>
              <w:t>Potential New Schedule 3 Bodies</w:t>
            </w:r>
          </w:p>
          <w:p w:rsidR="002D479F" w:rsidRDefault="002D479F" w:rsidP="002D479F">
            <w:pPr>
              <w:spacing w:after="0" w:line="240" w:lineRule="auto"/>
              <w:rPr>
                <w:rFonts w:cs="Calibri"/>
              </w:rPr>
            </w:pPr>
            <w:r w:rsidRPr="009B42AF">
              <w:rPr>
                <w:rFonts w:cs="Calibri"/>
              </w:rPr>
              <w:t xml:space="preserve">Members noted </w:t>
            </w:r>
            <w:r>
              <w:rPr>
                <w:rFonts w:cs="Calibri"/>
              </w:rPr>
              <w:t>that the Scottish Government had advised that four new public bodies had been established and were due to commence work on 1 April 2017.  The intention was to list all four under Schedule 3 of the Ethical Standards in Public Life etc. (Scotland) Act 2000, which would bring their Members within the remit of the Standards Commission.  Members asked the Executive Team to contact the new bodies if and when they were listed to offer assistance with training or inducting their members on the ethical standards framework.</w:t>
            </w:r>
          </w:p>
          <w:p w:rsidR="002D479F" w:rsidRPr="006655E1" w:rsidRDefault="002D479F" w:rsidP="002D479F">
            <w:pPr>
              <w:spacing w:after="0" w:line="240" w:lineRule="auto"/>
              <w:rPr>
                <w:rFonts w:cs="Calibri"/>
                <w:b/>
              </w:rPr>
            </w:pPr>
          </w:p>
        </w:tc>
        <w:tc>
          <w:tcPr>
            <w:tcW w:w="1737" w:type="dxa"/>
            <w:gridSpan w:val="2"/>
            <w:tcBorders>
              <w:left w:val="single" w:sz="4" w:space="0" w:color="auto"/>
              <w:right w:val="single" w:sz="4" w:space="0" w:color="auto"/>
            </w:tcBorders>
            <w:shd w:val="clear" w:color="auto" w:fill="FFFFFF"/>
          </w:tcPr>
          <w:p w:rsidR="002D479F" w:rsidRDefault="002D479F" w:rsidP="00EF1915">
            <w:pPr>
              <w:spacing w:after="0" w:line="240" w:lineRule="auto"/>
              <w:rPr>
                <w:rFonts w:cs="Calibri"/>
                <w:b/>
              </w:rPr>
            </w:pPr>
          </w:p>
          <w:p w:rsidR="002D479F" w:rsidRDefault="002D479F" w:rsidP="00EF1915">
            <w:pPr>
              <w:spacing w:after="0" w:line="240" w:lineRule="auto"/>
              <w:rPr>
                <w:rFonts w:cs="Calibri"/>
                <w:b/>
              </w:rPr>
            </w:pPr>
          </w:p>
          <w:p w:rsidR="002D479F" w:rsidRDefault="002D479F" w:rsidP="00EF1915">
            <w:pPr>
              <w:spacing w:after="0" w:line="240" w:lineRule="auto"/>
              <w:rPr>
                <w:rFonts w:cs="Calibri"/>
                <w:b/>
              </w:rPr>
            </w:pPr>
          </w:p>
          <w:p w:rsidR="002D479F" w:rsidRDefault="002D479F" w:rsidP="00EF1915">
            <w:pPr>
              <w:spacing w:after="0" w:line="240" w:lineRule="auto"/>
              <w:rPr>
                <w:rFonts w:cs="Calibri"/>
                <w:b/>
              </w:rPr>
            </w:pPr>
          </w:p>
          <w:p w:rsidR="002D479F" w:rsidRDefault="002D479F" w:rsidP="002D479F">
            <w:pPr>
              <w:spacing w:after="0" w:line="240" w:lineRule="auto"/>
              <w:rPr>
                <w:rFonts w:cs="Calibri"/>
                <w:b/>
              </w:rPr>
            </w:pPr>
            <w:bookmarkStart w:id="0" w:name="_GoBack"/>
            <w:bookmarkEnd w:id="0"/>
          </w:p>
          <w:p w:rsidR="002D479F" w:rsidRDefault="002D479F" w:rsidP="002D479F">
            <w:pPr>
              <w:spacing w:after="0" w:line="240" w:lineRule="auto"/>
              <w:rPr>
                <w:rFonts w:cs="Calibri"/>
                <w:b/>
              </w:rPr>
            </w:pPr>
            <w:r>
              <w:rPr>
                <w:rFonts w:cs="Calibri"/>
                <w:b/>
              </w:rPr>
              <w:t>Executive Team</w:t>
            </w:r>
          </w:p>
          <w:p w:rsidR="002D479F" w:rsidRDefault="002D479F" w:rsidP="00EF1915">
            <w:pPr>
              <w:spacing w:after="0" w:line="240" w:lineRule="auto"/>
              <w:rPr>
                <w:rFonts w:cs="Calibri"/>
                <w:b/>
              </w:rPr>
            </w:pPr>
          </w:p>
        </w:tc>
      </w:tr>
      <w:tr w:rsidR="002D479F" w:rsidRPr="000C0AF8" w:rsidTr="002D479F">
        <w:trPr>
          <w:gridAfter w:val="1"/>
          <w:wAfter w:w="567" w:type="dxa"/>
          <w:trHeight w:val="558"/>
        </w:trPr>
        <w:tc>
          <w:tcPr>
            <w:tcW w:w="812" w:type="dxa"/>
            <w:vMerge/>
            <w:tcBorders>
              <w:left w:val="single" w:sz="4" w:space="0" w:color="auto"/>
              <w:bottom w:val="single" w:sz="4" w:space="0" w:color="auto"/>
              <w:right w:val="single" w:sz="4" w:space="0" w:color="auto"/>
            </w:tcBorders>
            <w:shd w:val="clear" w:color="auto" w:fill="FFFFFF"/>
          </w:tcPr>
          <w:p w:rsidR="002D479F" w:rsidRDefault="002D479F" w:rsidP="00BF6730">
            <w:pPr>
              <w:spacing w:after="0" w:line="240" w:lineRule="auto"/>
              <w:jc w:val="both"/>
              <w:rPr>
                <w:rFonts w:cs="Calibri"/>
                <w:b/>
              </w:rPr>
            </w:pPr>
          </w:p>
        </w:tc>
        <w:tc>
          <w:tcPr>
            <w:tcW w:w="7760" w:type="dxa"/>
            <w:gridSpan w:val="3"/>
            <w:tcBorders>
              <w:left w:val="single" w:sz="4" w:space="0" w:color="auto"/>
              <w:bottom w:val="single" w:sz="4" w:space="0" w:color="auto"/>
              <w:right w:val="single" w:sz="4" w:space="0" w:color="auto"/>
            </w:tcBorders>
            <w:shd w:val="clear" w:color="auto" w:fill="FFFFFF"/>
          </w:tcPr>
          <w:p w:rsidR="002D479F" w:rsidRPr="006655E1" w:rsidRDefault="002D479F" w:rsidP="002D479F">
            <w:pPr>
              <w:spacing w:after="0" w:line="240" w:lineRule="auto"/>
              <w:rPr>
                <w:rFonts w:cs="Calibri"/>
                <w:b/>
              </w:rPr>
            </w:pPr>
            <w:r w:rsidRPr="006655E1">
              <w:rPr>
                <w:rFonts w:cs="Calibri"/>
                <w:b/>
              </w:rPr>
              <w:t>COSLA</w:t>
            </w:r>
          </w:p>
          <w:p w:rsidR="002D479F" w:rsidRDefault="002D479F" w:rsidP="002D479F">
            <w:pPr>
              <w:spacing w:after="0" w:line="240" w:lineRule="auto"/>
              <w:rPr>
                <w:rFonts w:cs="Calibri"/>
              </w:rPr>
            </w:pPr>
            <w:r>
              <w:rPr>
                <w:rFonts w:cs="Calibri"/>
              </w:rPr>
              <w:t>Members noted that the Executive Director was due to meet the new Chief Executive of COSLA on 21 December 2016.</w:t>
            </w:r>
          </w:p>
          <w:p w:rsidR="002D479F" w:rsidRPr="00DF5294" w:rsidRDefault="002D479F" w:rsidP="004D20B9">
            <w:pPr>
              <w:spacing w:after="0" w:line="240" w:lineRule="auto"/>
              <w:rPr>
                <w:rFonts w:cs="Calibri"/>
                <w:b/>
              </w:rPr>
            </w:pPr>
          </w:p>
        </w:tc>
        <w:tc>
          <w:tcPr>
            <w:tcW w:w="1737" w:type="dxa"/>
            <w:gridSpan w:val="2"/>
            <w:tcBorders>
              <w:left w:val="single" w:sz="4" w:space="0" w:color="auto"/>
              <w:bottom w:val="single" w:sz="4" w:space="0" w:color="auto"/>
              <w:right w:val="single" w:sz="4" w:space="0" w:color="auto"/>
            </w:tcBorders>
            <w:shd w:val="clear" w:color="auto" w:fill="FFFFFF"/>
          </w:tcPr>
          <w:p w:rsidR="002D479F" w:rsidRDefault="002D479F" w:rsidP="00EF1915">
            <w:pPr>
              <w:spacing w:after="0" w:line="240" w:lineRule="auto"/>
              <w:rPr>
                <w:rFonts w:cs="Calibri"/>
                <w:b/>
              </w:rPr>
            </w:pPr>
          </w:p>
        </w:tc>
      </w:tr>
      <w:tr w:rsidR="00FC1D77" w:rsidRPr="000C0AF8" w:rsidTr="002D479F">
        <w:trPr>
          <w:gridAfter w:val="1"/>
          <w:wAfter w:w="567"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BF6730" w:rsidRDefault="004D20B9" w:rsidP="00BF6730">
            <w:pPr>
              <w:spacing w:after="0" w:line="240" w:lineRule="auto"/>
              <w:jc w:val="both"/>
              <w:rPr>
                <w:rFonts w:cs="Calibri"/>
                <w:b/>
              </w:rPr>
            </w:pPr>
            <w:r>
              <w:rPr>
                <w:rFonts w:cs="Calibri"/>
                <w:b/>
              </w:rPr>
              <w:t>6</w:t>
            </w:r>
            <w:r w:rsid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4D20B9" w:rsidRPr="00DF5294" w:rsidRDefault="004D20B9" w:rsidP="004D20B9">
            <w:pPr>
              <w:spacing w:after="0" w:line="240" w:lineRule="auto"/>
              <w:rPr>
                <w:rFonts w:cs="Calibri"/>
                <w:b/>
              </w:rPr>
            </w:pPr>
            <w:r w:rsidRPr="00DF5294">
              <w:rPr>
                <w:rFonts w:cs="Calibri"/>
                <w:b/>
              </w:rPr>
              <w:t xml:space="preserve">Applications for </w:t>
            </w:r>
            <w:r w:rsidR="00C71814">
              <w:rPr>
                <w:rFonts w:cs="Calibri"/>
                <w:b/>
              </w:rPr>
              <w:t>A</w:t>
            </w:r>
            <w:r w:rsidRPr="00DF5294">
              <w:rPr>
                <w:rFonts w:cs="Calibri"/>
                <w:b/>
              </w:rPr>
              <w:t xml:space="preserve">ppointment of Standards Officers for </w:t>
            </w:r>
            <w:r w:rsidRPr="00DF5294">
              <w:t xml:space="preserve"> </w:t>
            </w:r>
            <w:r w:rsidRPr="00DF5294">
              <w:rPr>
                <w:rFonts w:cs="Calibri"/>
                <w:b/>
              </w:rPr>
              <w:t>Health &amp; Social Care Integration Joint Boards</w:t>
            </w:r>
          </w:p>
          <w:p w:rsidR="004D20B9" w:rsidRPr="00DF5294" w:rsidRDefault="004D20B9" w:rsidP="004D20B9">
            <w:pPr>
              <w:spacing w:after="0" w:line="240" w:lineRule="auto"/>
              <w:rPr>
                <w:rFonts w:cs="Calibri"/>
              </w:rPr>
            </w:pPr>
            <w:r w:rsidRPr="00DF5294">
              <w:rPr>
                <w:rFonts w:cs="Calibri"/>
              </w:rPr>
              <w:t xml:space="preserve">Members reviewed and approved </w:t>
            </w:r>
            <w:r w:rsidR="00DC0944">
              <w:rPr>
                <w:rFonts w:cs="Calibri"/>
              </w:rPr>
              <w:t xml:space="preserve">the following </w:t>
            </w:r>
            <w:r w:rsidRPr="00DF5294">
              <w:rPr>
                <w:rFonts w:cs="Calibri"/>
              </w:rPr>
              <w:t>appointment for the role of Standards Officer:</w:t>
            </w:r>
          </w:p>
          <w:p w:rsidR="004D20B9" w:rsidRDefault="00086338" w:rsidP="00086338">
            <w:pPr>
              <w:pStyle w:val="ListParagraph"/>
              <w:numPr>
                <w:ilvl w:val="0"/>
                <w:numId w:val="2"/>
              </w:numPr>
              <w:spacing w:after="0" w:line="240" w:lineRule="auto"/>
              <w:rPr>
                <w:rFonts w:cs="Calibri"/>
              </w:rPr>
            </w:pPr>
            <w:r>
              <w:rPr>
                <w:rFonts w:cs="Calibri"/>
              </w:rPr>
              <w:t>Ralph Riddiough</w:t>
            </w:r>
            <w:r w:rsidR="004D20B9" w:rsidRPr="00DF5294">
              <w:rPr>
                <w:rFonts w:cs="Calibri"/>
              </w:rPr>
              <w:t xml:space="preserve">, </w:t>
            </w:r>
            <w:r>
              <w:rPr>
                <w:rFonts w:cs="Calibri"/>
              </w:rPr>
              <w:t>South Ayrshire</w:t>
            </w:r>
            <w:r w:rsidR="004D20B9" w:rsidRPr="00DF5294">
              <w:rPr>
                <w:rFonts w:cs="Calibri"/>
              </w:rPr>
              <w:t xml:space="preserve"> Health &amp; Social Care IJB </w:t>
            </w:r>
          </w:p>
          <w:p w:rsidR="004D20B9" w:rsidRDefault="004D20B9" w:rsidP="004D20B9">
            <w:pPr>
              <w:spacing w:after="0" w:line="240" w:lineRule="auto"/>
              <w:rPr>
                <w:rFonts w:cs="Calibri"/>
              </w:rPr>
            </w:pPr>
            <w:r>
              <w:rPr>
                <w:rFonts w:cs="Calibri"/>
              </w:rPr>
              <w:t>Members agreed</w:t>
            </w:r>
            <w:r w:rsidRPr="00DF5294">
              <w:rPr>
                <w:rFonts w:cs="Calibri"/>
              </w:rPr>
              <w:t xml:space="preserve"> the Executive Team </w:t>
            </w:r>
            <w:r>
              <w:rPr>
                <w:rFonts w:cs="Calibri"/>
              </w:rPr>
              <w:t xml:space="preserve">should provide confirmation of the appointment </w:t>
            </w:r>
            <w:r w:rsidRPr="00DF5294">
              <w:rPr>
                <w:rFonts w:cs="Calibri"/>
              </w:rPr>
              <w:t xml:space="preserve">to the Chief Officer.  </w:t>
            </w:r>
          </w:p>
          <w:p w:rsidR="00F3041E" w:rsidRPr="00EB4648" w:rsidRDefault="00F3041E" w:rsidP="00F3041E">
            <w:pPr>
              <w:spacing w:after="0" w:line="240" w:lineRule="auto"/>
              <w:rPr>
                <w:rFonts w:cs="Calibri"/>
                <w:highlight w:val="yellow"/>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1A797A" w:rsidRDefault="001A797A" w:rsidP="00EF1915">
            <w:pPr>
              <w:spacing w:after="0" w:line="240" w:lineRule="auto"/>
              <w:rPr>
                <w:rFonts w:cs="Calibri"/>
                <w:b/>
              </w:rPr>
            </w:pPr>
          </w:p>
          <w:p w:rsidR="004D20B9" w:rsidRDefault="004D20B9" w:rsidP="00EF1915">
            <w:pPr>
              <w:spacing w:after="0" w:line="240" w:lineRule="auto"/>
              <w:rPr>
                <w:rFonts w:cs="Calibri"/>
                <w:b/>
              </w:rPr>
            </w:pPr>
          </w:p>
          <w:p w:rsidR="004D20B9" w:rsidRDefault="004D20B9" w:rsidP="00EF1915">
            <w:pPr>
              <w:spacing w:after="0" w:line="240" w:lineRule="auto"/>
              <w:rPr>
                <w:rFonts w:cs="Calibri"/>
                <w:b/>
              </w:rPr>
            </w:pPr>
          </w:p>
          <w:p w:rsidR="004D20B9" w:rsidRDefault="004D20B9" w:rsidP="00EF1915">
            <w:pPr>
              <w:spacing w:after="0" w:line="240" w:lineRule="auto"/>
              <w:rPr>
                <w:rFonts w:cs="Calibri"/>
                <w:b/>
              </w:rPr>
            </w:pPr>
          </w:p>
          <w:p w:rsidR="009357DA" w:rsidRDefault="009357DA" w:rsidP="00EF1915">
            <w:pPr>
              <w:spacing w:after="0" w:line="240" w:lineRule="auto"/>
              <w:rPr>
                <w:rFonts w:cs="Calibri"/>
                <w:b/>
              </w:rPr>
            </w:pPr>
          </w:p>
          <w:p w:rsidR="001A797A" w:rsidRPr="00CC7C1E" w:rsidRDefault="001A797A" w:rsidP="00EF1915">
            <w:pPr>
              <w:spacing w:after="0" w:line="240" w:lineRule="auto"/>
              <w:rPr>
                <w:rFonts w:cs="Calibri"/>
                <w:b/>
              </w:rPr>
            </w:pPr>
            <w:r>
              <w:rPr>
                <w:rFonts w:cs="Calibri"/>
                <w:b/>
              </w:rPr>
              <w:t>Executive Team</w:t>
            </w:r>
          </w:p>
        </w:tc>
      </w:tr>
      <w:tr w:rsidR="00091577" w:rsidRPr="009E60F4" w:rsidTr="002D479F">
        <w:trPr>
          <w:gridAfter w:val="1"/>
          <w:wAfter w:w="567"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1B3334" w:rsidRDefault="004D20B9" w:rsidP="00BF6730">
            <w:pPr>
              <w:spacing w:after="0" w:line="240" w:lineRule="auto"/>
              <w:jc w:val="both"/>
              <w:rPr>
                <w:rFonts w:cs="Calibri"/>
                <w:b/>
              </w:rPr>
            </w:pPr>
            <w:r w:rsidRPr="001B3334">
              <w:rPr>
                <w:rFonts w:cs="Calibri"/>
                <w:b/>
              </w:rPr>
              <w:t>7</w:t>
            </w:r>
            <w:r w:rsidR="00BF6730" w:rsidRPr="001B3334">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086338" w:rsidRDefault="00C71814" w:rsidP="004D20B9">
            <w:pPr>
              <w:spacing w:after="0" w:line="240" w:lineRule="auto"/>
              <w:rPr>
                <w:rFonts w:cs="Calibri"/>
                <w:b/>
              </w:rPr>
            </w:pPr>
            <w:r>
              <w:rPr>
                <w:rFonts w:cs="Calibri"/>
                <w:b/>
              </w:rPr>
              <w:t>Illustrations of C</w:t>
            </w:r>
            <w:r w:rsidR="00086338" w:rsidRPr="00086338">
              <w:rPr>
                <w:rFonts w:cs="Calibri"/>
                <w:b/>
              </w:rPr>
              <w:t xml:space="preserve">ompliance with Councillors’ Code of Conduct </w:t>
            </w:r>
          </w:p>
          <w:p w:rsidR="007D32E2" w:rsidRDefault="00BC46E0" w:rsidP="006655E1">
            <w:pPr>
              <w:spacing w:after="0" w:line="240" w:lineRule="auto"/>
              <w:rPr>
                <w:rFonts w:cs="Calibri"/>
              </w:rPr>
            </w:pPr>
            <w:r w:rsidRPr="001B3334">
              <w:rPr>
                <w:rFonts w:cs="Calibri"/>
              </w:rPr>
              <w:t xml:space="preserve">Members </w:t>
            </w:r>
            <w:r w:rsidR="00086338">
              <w:rPr>
                <w:rFonts w:cs="Calibri"/>
              </w:rPr>
              <w:t xml:space="preserve">noted that the Improvement Service had </w:t>
            </w:r>
            <w:r w:rsidR="008C6FCD">
              <w:rPr>
                <w:rFonts w:cs="Calibri"/>
              </w:rPr>
              <w:t>indicated they had received</w:t>
            </w:r>
            <w:r w:rsidR="008C6FCD" w:rsidRPr="008C6FCD">
              <w:rPr>
                <w:rFonts w:cs="Calibri"/>
              </w:rPr>
              <w:t xml:space="preserve"> some </w:t>
            </w:r>
            <w:r w:rsidR="008C6FCD" w:rsidRPr="006655E1">
              <w:rPr>
                <w:rFonts w:cs="Calibri"/>
              </w:rPr>
              <w:t>requests for case studies or examples</w:t>
            </w:r>
            <w:r w:rsidR="0097204D">
              <w:rPr>
                <w:rFonts w:cs="Calibri"/>
              </w:rPr>
              <w:t xml:space="preserve">, which </w:t>
            </w:r>
            <w:r w:rsidR="008C6FCD" w:rsidRPr="006655E1">
              <w:rPr>
                <w:rFonts w:cs="Calibri"/>
              </w:rPr>
              <w:t>demonstrat</w:t>
            </w:r>
            <w:r w:rsidR="0097204D">
              <w:rPr>
                <w:rFonts w:cs="Calibri"/>
              </w:rPr>
              <w:t>ed</w:t>
            </w:r>
            <w:r w:rsidR="008C6FCD" w:rsidRPr="006655E1">
              <w:rPr>
                <w:rFonts w:cs="Calibri"/>
              </w:rPr>
              <w:t xml:space="preserve"> good practice in interpreting the Councillors’ Code of Conduct. Members agreed</w:t>
            </w:r>
            <w:r w:rsidR="007D32E2" w:rsidRPr="006655E1">
              <w:rPr>
                <w:rFonts w:cs="Calibri"/>
              </w:rPr>
              <w:t xml:space="preserve"> that Executive Team should draft some straightforward case examples for approv</w:t>
            </w:r>
            <w:r w:rsidR="0097204D">
              <w:rPr>
                <w:rFonts w:cs="Calibri"/>
              </w:rPr>
              <w:t>al</w:t>
            </w:r>
            <w:r w:rsidR="007D32E2" w:rsidRPr="006655E1">
              <w:rPr>
                <w:rFonts w:cs="Calibri"/>
              </w:rPr>
              <w:t xml:space="preserve"> at the next meeting so that they could then be</w:t>
            </w:r>
            <w:r w:rsidR="006655E1" w:rsidRPr="006655E1">
              <w:rPr>
                <w:rFonts w:cs="Calibri"/>
              </w:rPr>
              <w:t xml:space="preserve"> sent to the Improvement Service and</w:t>
            </w:r>
            <w:r w:rsidR="007D32E2" w:rsidRPr="006655E1">
              <w:rPr>
                <w:rFonts w:cs="Calibri"/>
              </w:rPr>
              <w:t xml:space="preserve"> published on the</w:t>
            </w:r>
            <w:r w:rsidR="006655E1" w:rsidRPr="006655E1">
              <w:rPr>
                <w:rFonts w:cs="Calibri"/>
              </w:rPr>
              <w:t xml:space="preserve"> Standards Commission’s</w:t>
            </w:r>
            <w:r w:rsidR="007D32E2" w:rsidRPr="006655E1">
              <w:rPr>
                <w:rFonts w:cs="Calibri"/>
              </w:rPr>
              <w:t xml:space="preserve"> website</w:t>
            </w:r>
            <w:r w:rsidR="006655E1" w:rsidRPr="006655E1">
              <w:rPr>
                <w:rFonts w:cs="Calibri"/>
              </w:rPr>
              <w:t>.</w:t>
            </w:r>
          </w:p>
          <w:p w:rsidR="006655E1" w:rsidRPr="001B3334" w:rsidRDefault="006655E1" w:rsidP="006655E1">
            <w:pPr>
              <w:spacing w:after="0" w:line="240" w:lineRule="auto"/>
              <w:rPr>
                <w:rFonts w:cs="Calibri"/>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AF0A1D" w:rsidRPr="009E60F4" w:rsidRDefault="00AF0A1D" w:rsidP="0033013F">
            <w:pPr>
              <w:spacing w:after="0" w:line="240" w:lineRule="auto"/>
              <w:rPr>
                <w:rFonts w:cs="Calibri"/>
                <w:b/>
              </w:rPr>
            </w:pPr>
          </w:p>
          <w:p w:rsidR="00CC49AB" w:rsidRDefault="00CC49AB" w:rsidP="0033013F">
            <w:pPr>
              <w:spacing w:after="0" w:line="240" w:lineRule="auto"/>
              <w:rPr>
                <w:rFonts w:cs="Calibri"/>
                <w:b/>
              </w:rPr>
            </w:pPr>
          </w:p>
          <w:p w:rsidR="006655E1" w:rsidRDefault="006655E1" w:rsidP="0033013F">
            <w:pPr>
              <w:spacing w:after="0" w:line="240" w:lineRule="auto"/>
              <w:rPr>
                <w:rFonts w:cs="Calibri"/>
                <w:b/>
              </w:rPr>
            </w:pPr>
          </w:p>
          <w:p w:rsidR="006655E1" w:rsidRDefault="006655E1" w:rsidP="0033013F">
            <w:pPr>
              <w:spacing w:after="0" w:line="240" w:lineRule="auto"/>
              <w:rPr>
                <w:rFonts w:cs="Calibri"/>
                <w:b/>
              </w:rPr>
            </w:pPr>
          </w:p>
          <w:p w:rsidR="006655E1" w:rsidRDefault="006655E1" w:rsidP="0033013F">
            <w:pPr>
              <w:spacing w:after="0" w:line="240" w:lineRule="auto"/>
              <w:rPr>
                <w:rFonts w:cs="Calibri"/>
                <w:b/>
              </w:rPr>
            </w:pPr>
          </w:p>
          <w:p w:rsidR="00873AB8" w:rsidRDefault="003C4742" w:rsidP="0033013F">
            <w:pPr>
              <w:spacing w:after="0" w:line="240" w:lineRule="auto"/>
              <w:rPr>
                <w:rFonts w:cs="Calibri"/>
                <w:b/>
              </w:rPr>
            </w:pPr>
            <w:r>
              <w:rPr>
                <w:rFonts w:cs="Calibri"/>
                <w:b/>
              </w:rPr>
              <w:t>Executive Team</w:t>
            </w:r>
          </w:p>
          <w:p w:rsidR="00873AB8" w:rsidRPr="009E60F4" w:rsidRDefault="00873AB8" w:rsidP="0033013F">
            <w:pPr>
              <w:spacing w:after="0" w:line="240" w:lineRule="auto"/>
              <w:rPr>
                <w:rFonts w:cs="Calibri"/>
                <w:b/>
              </w:rPr>
            </w:pPr>
          </w:p>
        </w:tc>
      </w:tr>
      <w:tr w:rsidR="00CC7C1E" w:rsidRPr="000C0AF8" w:rsidTr="002D479F">
        <w:trPr>
          <w:gridAfter w:val="1"/>
          <w:wAfter w:w="567"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BF6730" w:rsidRDefault="004D20B9" w:rsidP="00BF6730">
            <w:pPr>
              <w:spacing w:after="0" w:line="240" w:lineRule="auto"/>
              <w:jc w:val="both"/>
              <w:rPr>
                <w:rFonts w:cs="Calibri"/>
                <w:b/>
              </w:rPr>
            </w:pPr>
            <w:r>
              <w:rPr>
                <w:rFonts w:cs="Calibri"/>
                <w:b/>
              </w:rPr>
              <w:t>8</w:t>
            </w:r>
            <w:r w:rsid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4D20B9" w:rsidRDefault="00086338" w:rsidP="00C528EC">
            <w:pPr>
              <w:spacing w:after="0" w:line="240" w:lineRule="auto"/>
              <w:rPr>
                <w:rFonts w:cs="Calibri"/>
                <w:b/>
              </w:rPr>
            </w:pPr>
            <w:r>
              <w:rPr>
                <w:rFonts w:cs="Calibri"/>
                <w:b/>
              </w:rPr>
              <w:t>Members Hearing Packs</w:t>
            </w:r>
          </w:p>
          <w:p w:rsidR="004D20B9" w:rsidRDefault="004D20B9" w:rsidP="007D32E2">
            <w:pPr>
              <w:spacing w:after="0" w:line="240" w:lineRule="auto"/>
              <w:rPr>
                <w:rFonts w:cs="Calibri"/>
              </w:rPr>
            </w:pPr>
            <w:r w:rsidRPr="006655E1">
              <w:rPr>
                <w:rFonts w:cs="Calibri"/>
              </w:rPr>
              <w:t xml:space="preserve">Members </w:t>
            </w:r>
            <w:r w:rsidR="00086338" w:rsidRPr="006655E1">
              <w:rPr>
                <w:rFonts w:cs="Calibri"/>
              </w:rPr>
              <w:t>considered the recommendation made by the Executive Team and agreed</w:t>
            </w:r>
            <w:r w:rsidR="00BF24D2" w:rsidRPr="006655E1">
              <w:rPr>
                <w:rFonts w:cs="Calibri"/>
              </w:rPr>
              <w:t xml:space="preserve"> that they only required to be sent the productions for each case and not any standard correspondence. </w:t>
            </w:r>
            <w:r w:rsidR="006655E1" w:rsidRPr="006655E1">
              <w:rPr>
                <w:rFonts w:cs="Calibri"/>
              </w:rPr>
              <w:t>Members asked that they be sent confirmation of the venue and Hearing arrangements at least one week before each Hearing.  Members agreed to either shred correspondence and documents immediately after written Hearing decisions had been finalised or to bring them into th</w:t>
            </w:r>
            <w:r w:rsidR="006655E1">
              <w:rPr>
                <w:rFonts w:cs="Calibri"/>
              </w:rPr>
              <w:t>e</w:t>
            </w:r>
            <w:r w:rsidR="006655E1" w:rsidRPr="006655E1">
              <w:rPr>
                <w:rFonts w:cs="Calibri"/>
              </w:rPr>
              <w:t xml:space="preserve"> office for destruction at the following meeting of the Standards Commission.</w:t>
            </w:r>
          </w:p>
          <w:p w:rsidR="007D32E2" w:rsidRPr="00BC3448" w:rsidRDefault="007D32E2" w:rsidP="007D32E2">
            <w:pPr>
              <w:spacing w:after="0" w:line="240" w:lineRule="auto"/>
              <w:rPr>
                <w:rFonts w:cs="Calibri"/>
                <w:b/>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D965C6" w:rsidRDefault="00D965C6" w:rsidP="000B03D4">
            <w:pPr>
              <w:spacing w:after="0" w:line="240" w:lineRule="auto"/>
              <w:rPr>
                <w:rFonts w:cs="Calibri"/>
                <w:b/>
              </w:rPr>
            </w:pPr>
          </w:p>
          <w:p w:rsidR="00D965C6" w:rsidRDefault="00D965C6" w:rsidP="000B03D4">
            <w:pPr>
              <w:spacing w:after="0" w:line="240" w:lineRule="auto"/>
              <w:rPr>
                <w:rFonts w:cs="Calibri"/>
                <w:b/>
              </w:rPr>
            </w:pPr>
          </w:p>
          <w:p w:rsidR="006655E1" w:rsidRDefault="006655E1" w:rsidP="000B03D4">
            <w:pPr>
              <w:spacing w:after="0" w:line="240" w:lineRule="auto"/>
              <w:rPr>
                <w:rFonts w:cs="Calibri"/>
                <w:b/>
              </w:rPr>
            </w:pPr>
          </w:p>
          <w:p w:rsidR="006655E1" w:rsidRDefault="006655E1" w:rsidP="000B03D4">
            <w:pPr>
              <w:spacing w:after="0" w:line="240" w:lineRule="auto"/>
              <w:rPr>
                <w:rFonts w:cs="Calibri"/>
                <w:b/>
              </w:rPr>
            </w:pPr>
            <w:r w:rsidRPr="006655E1">
              <w:rPr>
                <w:rFonts w:cs="Calibri"/>
                <w:b/>
              </w:rPr>
              <w:t>Executive Team</w:t>
            </w:r>
          </w:p>
          <w:p w:rsidR="006655E1" w:rsidRDefault="006655E1" w:rsidP="000B03D4">
            <w:pPr>
              <w:spacing w:after="0" w:line="240" w:lineRule="auto"/>
              <w:rPr>
                <w:rFonts w:cs="Calibri"/>
                <w:b/>
              </w:rPr>
            </w:pPr>
          </w:p>
          <w:p w:rsidR="006655E1" w:rsidRDefault="006655E1" w:rsidP="000B03D4">
            <w:pPr>
              <w:spacing w:after="0" w:line="240" w:lineRule="auto"/>
              <w:rPr>
                <w:rFonts w:cs="Calibri"/>
                <w:b/>
              </w:rPr>
            </w:pPr>
          </w:p>
          <w:p w:rsidR="006655E1" w:rsidRDefault="0097204D" w:rsidP="000B03D4">
            <w:pPr>
              <w:spacing w:after="0" w:line="240" w:lineRule="auto"/>
              <w:rPr>
                <w:rFonts w:cs="Calibri"/>
                <w:b/>
              </w:rPr>
            </w:pPr>
            <w:r>
              <w:rPr>
                <w:rFonts w:cs="Calibri"/>
                <w:b/>
              </w:rPr>
              <w:t>Members</w:t>
            </w:r>
          </w:p>
          <w:p w:rsidR="009176C7" w:rsidRPr="00BC3448" w:rsidRDefault="009176C7" w:rsidP="004D20B9">
            <w:pPr>
              <w:spacing w:after="0" w:line="240" w:lineRule="auto"/>
              <w:rPr>
                <w:rFonts w:cs="Calibri"/>
                <w:b/>
              </w:rPr>
            </w:pPr>
          </w:p>
        </w:tc>
      </w:tr>
      <w:tr w:rsidR="001D50A9" w:rsidRPr="000C0AF8" w:rsidTr="002D479F">
        <w:trPr>
          <w:gridAfter w:val="1"/>
          <w:wAfter w:w="567"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D50A9" w:rsidRDefault="004D20B9" w:rsidP="00BF6730">
            <w:pPr>
              <w:spacing w:after="0" w:line="240" w:lineRule="auto"/>
              <w:jc w:val="both"/>
              <w:rPr>
                <w:rFonts w:cs="Calibri"/>
                <w:b/>
              </w:rPr>
            </w:pPr>
            <w:r>
              <w:rPr>
                <w:rFonts w:cs="Calibri"/>
                <w:b/>
              </w:rPr>
              <w:t>9</w:t>
            </w:r>
            <w:r w:rsidR="004E362A">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086338" w:rsidRDefault="00086338" w:rsidP="00033516">
            <w:pPr>
              <w:spacing w:after="0" w:line="240" w:lineRule="auto"/>
              <w:rPr>
                <w:rFonts w:cs="Calibri"/>
                <w:b/>
              </w:rPr>
            </w:pPr>
            <w:r w:rsidRPr="00086338">
              <w:rPr>
                <w:rFonts w:cs="Calibri"/>
                <w:b/>
              </w:rPr>
              <w:t>Programme for Standards Officers’ Workshop on 28 March 2017</w:t>
            </w:r>
          </w:p>
          <w:p w:rsidR="00033516" w:rsidRPr="001D50A9" w:rsidRDefault="009619E9" w:rsidP="007D32E2">
            <w:pPr>
              <w:spacing w:after="0" w:line="240" w:lineRule="auto"/>
              <w:rPr>
                <w:rFonts w:cs="Calibri"/>
              </w:rPr>
            </w:pPr>
            <w:r w:rsidRPr="009619E9">
              <w:rPr>
                <w:rFonts w:cs="Calibri"/>
              </w:rPr>
              <w:t xml:space="preserve">Members </w:t>
            </w:r>
            <w:r w:rsidR="009B42AF">
              <w:rPr>
                <w:rFonts w:cs="Calibri"/>
              </w:rPr>
              <w:t xml:space="preserve">reviewed </w:t>
            </w:r>
            <w:r w:rsidR="00086338">
              <w:rPr>
                <w:rFonts w:cs="Calibri"/>
              </w:rPr>
              <w:t>and</w:t>
            </w:r>
            <w:r w:rsidR="006655E1">
              <w:rPr>
                <w:rFonts w:cs="Calibri"/>
              </w:rPr>
              <w:t>, subject to some revisals,</w:t>
            </w:r>
            <w:r w:rsidR="00086338">
              <w:rPr>
                <w:rFonts w:cs="Calibri"/>
              </w:rPr>
              <w:t xml:space="preserve"> </w:t>
            </w:r>
            <w:r w:rsidR="007D32E2">
              <w:rPr>
                <w:rFonts w:cs="Calibri"/>
              </w:rPr>
              <w:t>approved</w:t>
            </w:r>
            <w:r w:rsidR="00086338">
              <w:rPr>
                <w:rFonts w:cs="Calibri"/>
              </w:rPr>
              <w:t xml:space="preserve"> the draft programme for the Standards Officers’ Workshop, due to be held on 28 March 2017.  Members agreed this should be issued to Standards Officers along with a formal invite to the event</w:t>
            </w:r>
            <w:r w:rsidR="00033516">
              <w:rPr>
                <w:rFonts w:cs="Calibri"/>
              </w:rPr>
              <w:t>.</w:t>
            </w:r>
            <w:r w:rsidR="00086338">
              <w:rPr>
                <w:rFonts w:cs="Calibri"/>
              </w:rPr>
              <w:t xml:space="preserve">  Members further agreed that representatives from the CESPLS and the Scottish Government should also be invited to attend. </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1D50A9" w:rsidRDefault="001D50A9" w:rsidP="000B03D4">
            <w:pPr>
              <w:spacing w:after="0" w:line="240" w:lineRule="auto"/>
              <w:rPr>
                <w:rFonts w:cs="Calibri"/>
                <w:b/>
              </w:rPr>
            </w:pPr>
          </w:p>
          <w:p w:rsidR="00033516" w:rsidRDefault="00033516" w:rsidP="002819DC">
            <w:pPr>
              <w:spacing w:after="0" w:line="240" w:lineRule="auto"/>
              <w:rPr>
                <w:rFonts w:cs="Calibri"/>
                <w:b/>
              </w:rPr>
            </w:pPr>
          </w:p>
          <w:p w:rsidR="00086338" w:rsidRDefault="00086338" w:rsidP="002819DC">
            <w:pPr>
              <w:spacing w:after="0" w:line="240" w:lineRule="auto"/>
              <w:rPr>
                <w:rFonts w:cs="Calibri"/>
                <w:b/>
              </w:rPr>
            </w:pPr>
          </w:p>
          <w:p w:rsidR="00086338" w:rsidRDefault="00086338" w:rsidP="002819DC">
            <w:pPr>
              <w:spacing w:after="0" w:line="240" w:lineRule="auto"/>
              <w:rPr>
                <w:rFonts w:cs="Calibri"/>
                <w:b/>
              </w:rPr>
            </w:pPr>
          </w:p>
          <w:p w:rsidR="00033516" w:rsidRDefault="00086338" w:rsidP="002819DC">
            <w:pPr>
              <w:spacing w:after="0" w:line="240" w:lineRule="auto"/>
              <w:rPr>
                <w:rFonts w:cs="Calibri"/>
                <w:b/>
              </w:rPr>
            </w:pPr>
            <w:r>
              <w:rPr>
                <w:rFonts w:cs="Calibri"/>
                <w:b/>
              </w:rPr>
              <w:t>Executive Team</w:t>
            </w:r>
          </w:p>
          <w:p w:rsidR="009619E9" w:rsidRDefault="009619E9" w:rsidP="002819DC">
            <w:pPr>
              <w:spacing w:after="0" w:line="240" w:lineRule="auto"/>
              <w:rPr>
                <w:rFonts w:cs="Calibri"/>
                <w:b/>
              </w:rPr>
            </w:pPr>
          </w:p>
        </w:tc>
      </w:tr>
      <w:tr w:rsidR="006358EC" w:rsidRPr="000C0AF8" w:rsidTr="002D479F">
        <w:trPr>
          <w:gridAfter w:val="1"/>
          <w:wAfter w:w="567"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6358EC" w:rsidRDefault="009619E9" w:rsidP="006358EC">
            <w:pPr>
              <w:spacing w:after="0" w:line="240" w:lineRule="auto"/>
              <w:jc w:val="both"/>
              <w:rPr>
                <w:rFonts w:cs="Calibri"/>
                <w:b/>
              </w:rPr>
            </w:pPr>
            <w:r>
              <w:rPr>
                <w:rFonts w:cs="Calibri"/>
                <w:b/>
              </w:rPr>
              <w:lastRenderedPageBreak/>
              <w:t>10</w:t>
            </w:r>
            <w:r w:rsidR="006358EC">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6358EC" w:rsidRDefault="00086338" w:rsidP="005D45F1">
            <w:pPr>
              <w:spacing w:after="0" w:line="240" w:lineRule="auto"/>
              <w:rPr>
                <w:rFonts w:cs="Calibri"/>
                <w:b/>
              </w:rPr>
            </w:pPr>
            <w:r>
              <w:rPr>
                <w:rFonts w:cs="Calibri"/>
                <w:b/>
              </w:rPr>
              <w:t>Risk Management Policy</w:t>
            </w:r>
          </w:p>
          <w:p w:rsidR="00997D1A" w:rsidRDefault="00AC04B8" w:rsidP="00997D1A">
            <w:pPr>
              <w:spacing w:after="0" w:line="240" w:lineRule="auto"/>
              <w:rPr>
                <w:rFonts w:cs="Calibri"/>
              </w:rPr>
            </w:pPr>
            <w:r w:rsidRPr="00AC04B8">
              <w:rPr>
                <w:rFonts w:cs="Calibri"/>
              </w:rPr>
              <w:t xml:space="preserve">Members </w:t>
            </w:r>
            <w:r w:rsidR="00165512">
              <w:rPr>
                <w:rFonts w:cs="Calibri"/>
              </w:rPr>
              <w:t xml:space="preserve">agreed </w:t>
            </w:r>
            <w:r w:rsidR="00086338">
              <w:rPr>
                <w:rFonts w:cs="Calibri"/>
              </w:rPr>
              <w:t>changes</w:t>
            </w:r>
            <w:r w:rsidR="007D32E2">
              <w:rPr>
                <w:rFonts w:cs="Calibri"/>
              </w:rPr>
              <w:t xml:space="preserve"> to</w:t>
            </w:r>
            <w:r w:rsidR="00086338">
              <w:rPr>
                <w:rFonts w:cs="Calibri"/>
              </w:rPr>
              <w:t xml:space="preserve"> be made to the Ris</w:t>
            </w:r>
            <w:r w:rsidR="008A4B00">
              <w:rPr>
                <w:rFonts w:cs="Calibri"/>
              </w:rPr>
              <w:t>k</w:t>
            </w:r>
            <w:r w:rsidR="00086338">
              <w:rPr>
                <w:rFonts w:cs="Calibri"/>
              </w:rPr>
              <w:t xml:space="preserve"> Management Policy in o</w:t>
            </w:r>
            <w:r w:rsidR="008A4B00">
              <w:rPr>
                <w:rFonts w:cs="Calibri"/>
              </w:rPr>
              <w:t>r</w:t>
            </w:r>
            <w:r w:rsidR="00086338">
              <w:rPr>
                <w:rFonts w:cs="Calibri"/>
              </w:rPr>
              <w:t xml:space="preserve">der </w:t>
            </w:r>
            <w:r w:rsidR="008A4B00">
              <w:rPr>
                <w:rFonts w:cs="Calibri"/>
              </w:rPr>
              <w:t xml:space="preserve">to ensure if </w:t>
            </w:r>
            <w:r w:rsidR="00165512">
              <w:rPr>
                <w:rFonts w:cs="Calibri"/>
              </w:rPr>
              <w:t>remained</w:t>
            </w:r>
            <w:r w:rsidR="008A4B00">
              <w:rPr>
                <w:rFonts w:cs="Calibri"/>
              </w:rPr>
              <w:t xml:space="preserve"> relevant</w:t>
            </w:r>
            <w:r w:rsidR="00165512">
              <w:rPr>
                <w:rFonts w:cs="Calibri"/>
              </w:rPr>
              <w:t>, fit for purpose</w:t>
            </w:r>
            <w:r w:rsidR="008A4B00">
              <w:rPr>
                <w:rFonts w:cs="Calibri"/>
              </w:rPr>
              <w:t xml:space="preserve"> and reflected existing governance arra</w:t>
            </w:r>
            <w:r w:rsidR="00165512">
              <w:rPr>
                <w:rFonts w:cs="Calibri"/>
              </w:rPr>
              <w:t>n</w:t>
            </w:r>
            <w:r w:rsidR="008A4B00">
              <w:rPr>
                <w:rFonts w:cs="Calibri"/>
              </w:rPr>
              <w:t>gements</w:t>
            </w:r>
            <w:r w:rsidR="00997D1A">
              <w:rPr>
                <w:rFonts w:cs="Calibri"/>
              </w:rPr>
              <w:t>.</w:t>
            </w:r>
            <w:r w:rsidR="00165512">
              <w:rPr>
                <w:rFonts w:cs="Calibri"/>
              </w:rPr>
              <w:t xml:space="preserve">  Members asked the Executive Team to revise the policy accordingly.</w:t>
            </w:r>
          </w:p>
          <w:p w:rsidR="006655E1" w:rsidRPr="00997D1A" w:rsidRDefault="006655E1" w:rsidP="00997D1A">
            <w:pPr>
              <w:spacing w:after="0" w:line="240" w:lineRule="auto"/>
              <w:rPr>
                <w:rFonts w:cs="Calibri"/>
              </w:rPr>
            </w:pPr>
            <w:r>
              <w:rPr>
                <w:rFonts w:cs="Calibri"/>
              </w:rPr>
              <w:t xml:space="preserve">Members noted a new risk had been added to the Risk Register 2016/17 in respect of ownership of the Standards Commission’s website domain.  Members agreed this matter should be retained on the </w:t>
            </w:r>
            <w:r w:rsidR="00FB73D4">
              <w:rPr>
                <w:rFonts w:cs="Calibri"/>
              </w:rPr>
              <w:t>R</w:t>
            </w:r>
            <w:r>
              <w:rPr>
                <w:rFonts w:cs="Calibri"/>
              </w:rPr>
              <w:t xml:space="preserve">isk Register until </w:t>
            </w:r>
            <w:r w:rsidR="0097204D">
              <w:rPr>
                <w:rFonts w:cs="Calibri"/>
              </w:rPr>
              <w:t>the issue</w:t>
            </w:r>
            <w:r>
              <w:rPr>
                <w:rFonts w:cs="Calibri"/>
              </w:rPr>
              <w:t xml:space="preserve"> had been resolved and ownership</w:t>
            </w:r>
            <w:r w:rsidR="0097204D">
              <w:rPr>
                <w:rFonts w:cs="Calibri"/>
              </w:rPr>
              <w:t xml:space="preserve"> of the domain</w:t>
            </w:r>
            <w:r>
              <w:rPr>
                <w:rFonts w:cs="Calibri"/>
              </w:rPr>
              <w:t xml:space="preserve"> had been transferred to the Standards Commission.</w:t>
            </w:r>
          </w:p>
          <w:p w:rsidR="00AC04B8" w:rsidRDefault="00AC04B8" w:rsidP="00165512">
            <w:pPr>
              <w:spacing w:after="0" w:line="240" w:lineRule="auto"/>
              <w:rPr>
                <w:rFonts w:cs="Calibri"/>
                <w:b/>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6358EC" w:rsidRDefault="006358EC" w:rsidP="00135A0D">
            <w:pPr>
              <w:spacing w:after="0" w:line="240" w:lineRule="auto"/>
              <w:rPr>
                <w:rFonts w:cs="Calibri"/>
                <w:b/>
              </w:rPr>
            </w:pPr>
          </w:p>
          <w:p w:rsidR="00165512" w:rsidRDefault="00165512" w:rsidP="00135A0D">
            <w:pPr>
              <w:spacing w:after="0" w:line="240" w:lineRule="auto"/>
              <w:rPr>
                <w:rFonts w:cs="Calibri"/>
                <w:b/>
              </w:rPr>
            </w:pPr>
          </w:p>
          <w:p w:rsidR="006655E1" w:rsidRDefault="006655E1" w:rsidP="00135A0D">
            <w:pPr>
              <w:spacing w:after="0" w:line="240" w:lineRule="auto"/>
              <w:rPr>
                <w:rFonts w:cs="Calibri"/>
                <w:b/>
              </w:rPr>
            </w:pPr>
          </w:p>
          <w:p w:rsidR="006655E1" w:rsidRDefault="006655E1" w:rsidP="00135A0D">
            <w:pPr>
              <w:spacing w:after="0" w:line="240" w:lineRule="auto"/>
              <w:rPr>
                <w:rFonts w:cs="Calibri"/>
                <w:b/>
              </w:rPr>
            </w:pPr>
          </w:p>
          <w:p w:rsidR="006655E1" w:rsidRDefault="006655E1" w:rsidP="00135A0D">
            <w:pPr>
              <w:spacing w:after="0" w:line="240" w:lineRule="auto"/>
              <w:rPr>
                <w:rFonts w:cs="Calibri"/>
                <w:b/>
              </w:rPr>
            </w:pPr>
          </w:p>
          <w:p w:rsidR="006655E1" w:rsidRDefault="006655E1" w:rsidP="00135A0D">
            <w:pPr>
              <w:spacing w:after="0" w:line="240" w:lineRule="auto"/>
              <w:rPr>
                <w:rFonts w:cs="Calibri"/>
                <w:b/>
              </w:rPr>
            </w:pPr>
          </w:p>
          <w:p w:rsidR="00165512" w:rsidRDefault="00165512" w:rsidP="00135A0D">
            <w:pPr>
              <w:spacing w:after="0" w:line="240" w:lineRule="auto"/>
              <w:rPr>
                <w:rFonts w:cs="Calibri"/>
                <w:b/>
              </w:rPr>
            </w:pPr>
            <w:r>
              <w:rPr>
                <w:rFonts w:cs="Calibri"/>
                <w:b/>
              </w:rPr>
              <w:t>Executive Team</w:t>
            </w:r>
          </w:p>
        </w:tc>
      </w:tr>
      <w:tr w:rsidR="00165512" w:rsidRPr="000C0AF8" w:rsidTr="002D479F">
        <w:trPr>
          <w:gridAfter w:val="1"/>
          <w:wAfter w:w="567"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65512" w:rsidRDefault="00165512" w:rsidP="006358EC">
            <w:pPr>
              <w:spacing w:after="0" w:line="240" w:lineRule="auto"/>
              <w:jc w:val="both"/>
              <w:rPr>
                <w:rFonts w:cs="Calibri"/>
                <w:b/>
              </w:rPr>
            </w:pPr>
            <w:r>
              <w:rPr>
                <w:rFonts w:cs="Calibri"/>
                <w:b/>
              </w:rPr>
              <w:t>11.</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rsidR="00165512" w:rsidRDefault="00165512" w:rsidP="005D45F1">
            <w:pPr>
              <w:spacing w:after="0" w:line="240" w:lineRule="auto"/>
              <w:rPr>
                <w:rFonts w:cs="Calibri"/>
                <w:b/>
              </w:rPr>
            </w:pPr>
            <w:r>
              <w:rPr>
                <w:rFonts w:cs="Calibri"/>
                <w:b/>
              </w:rPr>
              <w:t>December 2016 Professional B</w:t>
            </w:r>
            <w:r w:rsidRPr="00165512">
              <w:rPr>
                <w:rFonts w:cs="Calibri"/>
                <w:b/>
              </w:rPr>
              <w:t>riefing</w:t>
            </w:r>
          </w:p>
          <w:p w:rsidR="008C6FCD" w:rsidRPr="008C6FCD" w:rsidRDefault="006655E1" w:rsidP="005D45F1">
            <w:pPr>
              <w:spacing w:after="0" w:line="240" w:lineRule="auto"/>
              <w:rPr>
                <w:rFonts w:cs="Calibri"/>
              </w:rPr>
            </w:pPr>
            <w:r>
              <w:rPr>
                <w:rFonts w:cs="Calibri"/>
              </w:rPr>
              <w:t xml:space="preserve">Subject to some minor amendments, </w:t>
            </w:r>
            <w:r w:rsidR="008C6FCD" w:rsidRPr="008C6FCD">
              <w:rPr>
                <w:rFonts w:cs="Calibri"/>
              </w:rPr>
              <w:t>Members agreed the content of the professional briefing.  Members asked the Executive Team to publish the professional briefing on the website and to issue it to Monitoring and Governance Officers and Elected Members.</w:t>
            </w:r>
          </w:p>
          <w:p w:rsidR="00165512" w:rsidRDefault="00165512" w:rsidP="005D45F1">
            <w:pPr>
              <w:spacing w:after="0" w:line="240" w:lineRule="auto"/>
              <w:rPr>
                <w:rFonts w:cs="Calibri"/>
                <w:b/>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tcPr>
          <w:p w:rsidR="00165512" w:rsidRDefault="00165512" w:rsidP="00135A0D">
            <w:pPr>
              <w:spacing w:after="0" w:line="240" w:lineRule="auto"/>
              <w:rPr>
                <w:rFonts w:cs="Calibri"/>
                <w:b/>
              </w:rPr>
            </w:pPr>
          </w:p>
          <w:p w:rsidR="008C6FCD" w:rsidRDefault="008C6FCD" w:rsidP="00135A0D">
            <w:pPr>
              <w:spacing w:after="0" w:line="240" w:lineRule="auto"/>
              <w:rPr>
                <w:rFonts w:cs="Calibri"/>
                <w:b/>
              </w:rPr>
            </w:pPr>
          </w:p>
          <w:p w:rsidR="006655E1" w:rsidRDefault="006655E1" w:rsidP="00135A0D">
            <w:pPr>
              <w:spacing w:after="0" w:line="240" w:lineRule="auto"/>
              <w:rPr>
                <w:rFonts w:cs="Calibri"/>
                <w:b/>
              </w:rPr>
            </w:pPr>
          </w:p>
          <w:p w:rsidR="008C6FCD" w:rsidRDefault="008C6FCD" w:rsidP="00135A0D">
            <w:pPr>
              <w:spacing w:after="0" w:line="240" w:lineRule="auto"/>
              <w:rPr>
                <w:rFonts w:cs="Calibri"/>
                <w:b/>
              </w:rPr>
            </w:pPr>
            <w:r>
              <w:rPr>
                <w:rFonts w:cs="Calibri"/>
                <w:b/>
              </w:rPr>
              <w:t>Executive Team</w:t>
            </w:r>
          </w:p>
        </w:tc>
      </w:tr>
      <w:tr w:rsidR="00CA68BF" w:rsidRPr="000C0AF8" w:rsidTr="002D479F">
        <w:trPr>
          <w:gridAfter w:val="1"/>
          <w:wAfter w:w="567" w:type="dxa"/>
        </w:trPr>
        <w:tc>
          <w:tcPr>
            <w:tcW w:w="10309" w:type="dxa"/>
            <w:gridSpan w:val="6"/>
            <w:tcBorders>
              <w:top w:val="single" w:sz="4" w:space="0" w:color="auto"/>
              <w:left w:val="single" w:sz="4" w:space="0" w:color="auto"/>
              <w:bottom w:val="single" w:sz="4" w:space="0" w:color="auto"/>
              <w:right w:val="single" w:sz="4" w:space="0" w:color="auto"/>
            </w:tcBorders>
            <w:shd w:val="clear" w:color="auto" w:fill="F985F1"/>
          </w:tcPr>
          <w:p w:rsidR="00CA68BF" w:rsidRPr="00EB4648" w:rsidRDefault="00CA68BF" w:rsidP="00FC1D77">
            <w:pPr>
              <w:spacing w:after="0" w:line="240" w:lineRule="auto"/>
              <w:rPr>
                <w:rFonts w:cs="Calibri"/>
                <w:b/>
              </w:rPr>
            </w:pPr>
            <w:r w:rsidRPr="00EB4648">
              <w:rPr>
                <w:rFonts w:cs="Calibri"/>
                <w:b/>
              </w:rPr>
              <w:t>CASES UPDATE</w:t>
            </w:r>
          </w:p>
        </w:tc>
      </w:tr>
      <w:tr w:rsidR="00FC1D77" w:rsidRPr="000C0AF8"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434D5F" w:rsidRDefault="00434D5F" w:rsidP="009619E9">
            <w:pPr>
              <w:spacing w:after="0" w:line="240" w:lineRule="auto"/>
              <w:rPr>
                <w:rFonts w:cs="Calibri"/>
                <w:b/>
              </w:rPr>
            </w:pPr>
            <w:r>
              <w:rPr>
                <w:rFonts w:cs="Calibri"/>
                <w:b/>
              </w:rPr>
              <w:t>1</w:t>
            </w:r>
            <w:r w:rsidR="00165512">
              <w:rPr>
                <w:rFonts w:cs="Calibri"/>
                <w:b/>
              </w:rPr>
              <w:t>2</w:t>
            </w:r>
            <w:r>
              <w:rPr>
                <w:rFonts w:cs="Calibri"/>
                <w:b/>
              </w:rPr>
              <w:t>.</w:t>
            </w:r>
          </w:p>
        </w:tc>
        <w:tc>
          <w:tcPr>
            <w:tcW w:w="7746" w:type="dxa"/>
            <w:gridSpan w:val="2"/>
            <w:tcBorders>
              <w:top w:val="single" w:sz="4" w:space="0" w:color="auto"/>
              <w:left w:val="single" w:sz="4" w:space="0" w:color="auto"/>
              <w:bottom w:val="single" w:sz="4" w:space="0" w:color="auto"/>
              <w:right w:val="single" w:sz="4" w:space="0" w:color="auto"/>
            </w:tcBorders>
            <w:shd w:val="clear" w:color="auto" w:fill="auto"/>
          </w:tcPr>
          <w:p w:rsidR="00FC1D77" w:rsidRPr="00434D5F" w:rsidRDefault="00FC1D77" w:rsidP="00FC1D77">
            <w:pPr>
              <w:autoSpaceDE w:val="0"/>
              <w:autoSpaceDN w:val="0"/>
              <w:adjustRightInd w:val="0"/>
              <w:spacing w:after="0" w:line="240" w:lineRule="auto"/>
              <w:rPr>
                <w:rFonts w:cs="Calibri"/>
                <w:b/>
              </w:rPr>
            </w:pPr>
            <w:r w:rsidRPr="00434D5F">
              <w:rPr>
                <w:rFonts w:cs="Calibri"/>
                <w:b/>
              </w:rPr>
              <w:t>NOTES OF DECISION/CASES NOT PURSUED &amp; SECTION 14 NOTIFICATION LETTERS</w:t>
            </w:r>
          </w:p>
          <w:p w:rsidR="000E17DC" w:rsidRDefault="00FC1D77" w:rsidP="00FC1D77">
            <w:pPr>
              <w:autoSpaceDE w:val="0"/>
              <w:autoSpaceDN w:val="0"/>
              <w:adjustRightInd w:val="0"/>
              <w:spacing w:after="0" w:line="240" w:lineRule="auto"/>
              <w:rPr>
                <w:rFonts w:cs="Calibri"/>
              </w:rPr>
            </w:pPr>
            <w:r w:rsidRPr="00434D5F">
              <w:rPr>
                <w:rFonts w:cs="Calibri"/>
              </w:rPr>
              <w:t xml:space="preserve">Members </w:t>
            </w:r>
            <w:r w:rsidR="009A208C" w:rsidRPr="00434D5F">
              <w:rPr>
                <w:rFonts w:cs="Calibri"/>
              </w:rPr>
              <w:t xml:space="preserve">reviewed the </w:t>
            </w:r>
            <w:r w:rsidR="004D20B9">
              <w:rPr>
                <w:rFonts w:cs="Calibri"/>
              </w:rPr>
              <w:t>seven</w:t>
            </w:r>
            <w:r w:rsidR="00444524">
              <w:rPr>
                <w:rFonts w:cs="Calibri"/>
              </w:rPr>
              <w:t xml:space="preserve"> </w:t>
            </w:r>
            <w:r w:rsidR="00754F3D" w:rsidRPr="00444524">
              <w:rPr>
                <w:rFonts w:cs="Calibri"/>
              </w:rPr>
              <w:t>case</w:t>
            </w:r>
            <w:r w:rsidR="000C0AF8" w:rsidRPr="00444524">
              <w:rPr>
                <w:rFonts w:cs="Calibri"/>
              </w:rPr>
              <w:t>s</w:t>
            </w:r>
            <w:r w:rsidR="009A208C" w:rsidRPr="00434D5F">
              <w:rPr>
                <w:rFonts w:cs="Calibri"/>
              </w:rPr>
              <w:t xml:space="preserve"> p</w:t>
            </w:r>
            <w:r w:rsidR="00FC4D20" w:rsidRPr="00434D5F">
              <w:rPr>
                <w:rFonts w:cs="Calibri"/>
              </w:rPr>
              <w:t xml:space="preserve">ublished by </w:t>
            </w:r>
            <w:r w:rsidR="004A333F">
              <w:rPr>
                <w:rFonts w:cs="Calibri"/>
              </w:rPr>
              <w:t xml:space="preserve">the </w:t>
            </w:r>
            <w:r w:rsidRPr="00434D5F">
              <w:rPr>
                <w:rFonts w:cs="Calibri"/>
              </w:rPr>
              <w:t xml:space="preserve">CESPLS </w:t>
            </w:r>
            <w:r w:rsidR="00FC4D20" w:rsidRPr="00434D5F">
              <w:rPr>
                <w:rFonts w:cs="Calibri"/>
              </w:rPr>
              <w:t>on his website following</w:t>
            </w:r>
            <w:r w:rsidRPr="00434D5F">
              <w:rPr>
                <w:rFonts w:cs="Calibri"/>
              </w:rPr>
              <w:t xml:space="preserve"> completion of his investigation</w:t>
            </w:r>
            <w:r w:rsidR="00754F3D" w:rsidRPr="00434D5F">
              <w:rPr>
                <w:rFonts w:cs="Calibri"/>
              </w:rPr>
              <w:t>.</w:t>
            </w:r>
          </w:p>
          <w:p w:rsidR="00FC1D77" w:rsidRPr="00290F17" w:rsidRDefault="00FC1D77" w:rsidP="006358EC">
            <w:pPr>
              <w:autoSpaceDE w:val="0"/>
              <w:autoSpaceDN w:val="0"/>
              <w:adjustRightInd w:val="0"/>
              <w:spacing w:after="0" w:line="240" w:lineRule="auto"/>
              <w:rPr>
                <w:rFonts w:cs="Calibri"/>
                <w:highlight w:val="yellow"/>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8C6FCD" w:rsidRPr="000C0AF8"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8C6FCD" w:rsidRDefault="008C6FCD" w:rsidP="009619E9">
            <w:pPr>
              <w:spacing w:after="0" w:line="240" w:lineRule="auto"/>
              <w:rPr>
                <w:rFonts w:cs="Calibri"/>
                <w:b/>
              </w:rPr>
            </w:pPr>
            <w:r>
              <w:rPr>
                <w:rFonts w:cs="Calibri"/>
                <w:b/>
              </w:rPr>
              <w:t>13.</w:t>
            </w:r>
          </w:p>
        </w:tc>
        <w:tc>
          <w:tcPr>
            <w:tcW w:w="7746" w:type="dxa"/>
            <w:gridSpan w:val="2"/>
            <w:tcBorders>
              <w:top w:val="single" w:sz="4" w:space="0" w:color="auto"/>
              <w:left w:val="single" w:sz="4" w:space="0" w:color="auto"/>
              <w:bottom w:val="single" w:sz="4" w:space="0" w:color="auto"/>
              <w:right w:val="single" w:sz="4" w:space="0" w:color="auto"/>
            </w:tcBorders>
            <w:shd w:val="clear" w:color="auto" w:fill="auto"/>
          </w:tcPr>
          <w:p w:rsidR="008C6FCD" w:rsidRDefault="008C6FCD" w:rsidP="00FC1D77">
            <w:pPr>
              <w:autoSpaceDE w:val="0"/>
              <w:autoSpaceDN w:val="0"/>
              <w:adjustRightInd w:val="0"/>
              <w:spacing w:after="0" w:line="240" w:lineRule="auto"/>
              <w:rPr>
                <w:rFonts w:cs="Calibri"/>
                <w:b/>
              </w:rPr>
            </w:pPr>
            <w:r>
              <w:rPr>
                <w:rFonts w:cs="Calibri"/>
                <w:b/>
              </w:rPr>
              <w:t>BREACH REPORTS</w:t>
            </w:r>
          </w:p>
          <w:p w:rsidR="008C6FCD" w:rsidRPr="008C6FCD" w:rsidRDefault="008C6FCD" w:rsidP="008C6FCD">
            <w:pPr>
              <w:pStyle w:val="ListParagraph"/>
              <w:numPr>
                <w:ilvl w:val="0"/>
                <w:numId w:val="10"/>
              </w:numPr>
              <w:ind w:left="317" w:hanging="283"/>
              <w:rPr>
                <w:rFonts w:cs="Calibri"/>
                <w:b/>
              </w:rPr>
            </w:pPr>
            <w:r>
              <w:rPr>
                <w:rFonts w:cs="Calibri"/>
                <w:b/>
              </w:rPr>
              <w:t>NB/</w:t>
            </w:r>
            <w:r w:rsidRPr="006655E1">
              <w:rPr>
                <w:rFonts w:cs="Calibri"/>
                <w:b/>
              </w:rPr>
              <w:t xml:space="preserve">SFRS/1919: </w:t>
            </w:r>
            <w:r w:rsidRPr="006655E1">
              <w:rPr>
                <w:rFonts w:cs="Calibri"/>
              </w:rPr>
              <w:t>Mr Neil Pirie formerly of the Scottish Fire &amp; Rescue Service.  Members agreed</w:t>
            </w:r>
            <w:r w:rsidR="006655E1" w:rsidRPr="006655E1">
              <w:rPr>
                <w:rFonts w:cs="Calibri"/>
              </w:rPr>
              <w:t xml:space="preserve"> to hold a Hearing.</w:t>
            </w:r>
          </w:p>
          <w:p w:rsidR="008C6FCD" w:rsidRPr="008C6FCD" w:rsidRDefault="008C6FCD" w:rsidP="008C6FCD">
            <w:pPr>
              <w:pStyle w:val="ListParagraph"/>
              <w:autoSpaceDE w:val="0"/>
              <w:autoSpaceDN w:val="0"/>
              <w:adjustRightInd w:val="0"/>
              <w:spacing w:after="0" w:line="240" w:lineRule="auto"/>
              <w:rPr>
                <w:rFonts w:cs="Calibri"/>
                <w:b/>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rsidR="008C6FCD" w:rsidRDefault="008C6FCD" w:rsidP="00FC1D77">
            <w:pPr>
              <w:spacing w:after="0" w:line="240" w:lineRule="auto"/>
              <w:rPr>
                <w:rFonts w:cs="Calibri"/>
              </w:rPr>
            </w:pPr>
          </w:p>
          <w:p w:rsidR="007D32E2" w:rsidRPr="006655E1" w:rsidRDefault="007D32E2" w:rsidP="00FC1D77">
            <w:pPr>
              <w:spacing w:after="0" w:line="240" w:lineRule="auto"/>
              <w:rPr>
                <w:rFonts w:cs="Calibri"/>
                <w:b/>
              </w:rPr>
            </w:pPr>
            <w:r w:rsidRPr="006655E1">
              <w:rPr>
                <w:rFonts w:cs="Calibri"/>
                <w:b/>
              </w:rPr>
              <w:t xml:space="preserve">Executive Team </w:t>
            </w:r>
          </w:p>
        </w:tc>
      </w:tr>
      <w:tr w:rsidR="00FC4D20" w:rsidRPr="000C0AF8" w:rsidTr="002D479F">
        <w:trPr>
          <w:gridAfter w:val="1"/>
          <w:wAfter w:w="567"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4D20" w:rsidRPr="006358EC" w:rsidRDefault="00444524" w:rsidP="008C6FCD">
            <w:pPr>
              <w:spacing w:after="0" w:line="240" w:lineRule="auto"/>
              <w:rPr>
                <w:rFonts w:cs="Calibri"/>
                <w:b/>
              </w:rPr>
            </w:pPr>
            <w:r>
              <w:rPr>
                <w:rFonts w:cs="Calibri"/>
                <w:b/>
              </w:rPr>
              <w:t>1</w:t>
            </w:r>
            <w:r w:rsidR="008C6FCD">
              <w:rPr>
                <w:rFonts w:cs="Calibri"/>
                <w:b/>
              </w:rPr>
              <w:t>4</w:t>
            </w:r>
            <w:r w:rsidR="006358EC">
              <w:rPr>
                <w:rFonts w:cs="Calibri"/>
                <w:b/>
              </w:rPr>
              <w:t>.</w:t>
            </w:r>
          </w:p>
        </w:tc>
        <w:tc>
          <w:tcPr>
            <w:tcW w:w="7746" w:type="dxa"/>
            <w:gridSpan w:val="2"/>
            <w:tcBorders>
              <w:top w:val="single" w:sz="4" w:space="0" w:color="auto"/>
              <w:left w:val="single" w:sz="4" w:space="0" w:color="auto"/>
              <w:bottom w:val="single" w:sz="4" w:space="0" w:color="auto"/>
              <w:right w:val="single" w:sz="4" w:space="0" w:color="auto"/>
            </w:tcBorders>
            <w:shd w:val="clear" w:color="auto" w:fill="auto"/>
          </w:tcPr>
          <w:p w:rsidR="00FC4D20" w:rsidRPr="00633A22" w:rsidRDefault="005D4B8B" w:rsidP="00FC1D77">
            <w:pPr>
              <w:autoSpaceDE w:val="0"/>
              <w:autoSpaceDN w:val="0"/>
              <w:adjustRightInd w:val="0"/>
              <w:spacing w:after="0" w:line="240" w:lineRule="auto"/>
              <w:rPr>
                <w:rFonts w:cs="Calibri"/>
                <w:b/>
              </w:rPr>
            </w:pPr>
            <w:r w:rsidRPr="00633A22">
              <w:rPr>
                <w:rFonts w:cs="Calibri"/>
                <w:b/>
              </w:rPr>
              <w:t xml:space="preserve">HEARING UPDATE / </w:t>
            </w:r>
            <w:r w:rsidR="00FC4D20" w:rsidRPr="00633A22">
              <w:rPr>
                <w:rFonts w:cs="Calibri"/>
                <w:b/>
              </w:rPr>
              <w:t>POST HEARING ACTIVITIES</w:t>
            </w:r>
          </w:p>
          <w:p w:rsidR="00135A0D" w:rsidRPr="00CC49AB" w:rsidRDefault="00135A0D" w:rsidP="00165512">
            <w:pPr>
              <w:pStyle w:val="ListParagraph"/>
              <w:numPr>
                <w:ilvl w:val="0"/>
                <w:numId w:val="9"/>
              </w:numPr>
              <w:tabs>
                <w:tab w:val="left" w:pos="317"/>
              </w:tabs>
              <w:autoSpaceDE w:val="0"/>
              <w:autoSpaceDN w:val="0"/>
              <w:adjustRightInd w:val="0"/>
              <w:spacing w:after="0" w:line="240" w:lineRule="auto"/>
              <w:ind w:left="34" w:hanging="34"/>
              <w:rPr>
                <w:rFonts w:cs="Calibri"/>
              </w:rPr>
            </w:pPr>
            <w:r w:rsidRPr="00CC49AB">
              <w:rPr>
                <w:rFonts w:cs="Calibri"/>
                <w:b/>
              </w:rPr>
              <w:t>LA/</w:t>
            </w:r>
            <w:r w:rsidR="006358EC" w:rsidRPr="00CC49AB">
              <w:rPr>
                <w:rFonts w:cs="Calibri"/>
                <w:b/>
              </w:rPr>
              <w:t>AB</w:t>
            </w:r>
            <w:r w:rsidRPr="00CC49AB">
              <w:rPr>
                <w:rFonts w:cs="Calibri"/>
                <w:b/>
              </w:rPr>
              <w:t>/17</w:t>
            </w:r>
            <w:r w:rsidR="006358EC" w:rsidRPr="00CC49AB">
              <w:rPr>
                <w:rFonts w:cs="Calibri"/>
                <w:b/>
              </w:rPr>
              <w:t>58</w:t>
            </w:r>
            <w:r w:rsidRPr="00CC49AB">
              <w:rPr>
                <w:rFonts w:cs="Calibri"/>
                <w:b/>
              </w:rPr>
              <w:t>:</w:t>
            </w:r>
            <w:r w:rsidRPr="00CC49AB">
              <w:rPr>
                <w:rFonts w:cs="Calibri"/>
              </w:rPr>
              <w:t xml:space="preserve"> Councillor </w:t>
            </w:r>
            <w:r w:rsidR="00165512">
              <w:rPr>
                <w:rFonts w:cs="Calibri"/>
              </w:rPr>
              <w:t>Thomas Rainey</w:t>
            </w:r>
            <w:r w:rsidR="006358EC" w:rsidRPr="00CC49AB">
              <w:rPr>
                <w:rFonts w:cs="Calibri"/>
              </w:rPr>
              <w:t xml:space="preserve"> of </w:t>
            </w:r>
            <w:r w:rsidR="00165512">
              <w:rPr>
                <w:rFonts w:cs="Calibri"/>
              </w:rPr>
              <w:t>West Dunbartonshire</w:t>
            </w:r>
            <w:r w:rsidR="006358EC" w:rsidRPr="00CC49AB">
              <w:rPr>
                <w:rFonts w:cs="Calibri"/>
              </w:rPr>
              <w:t xml:space="preserve"> Council.  Members noted </w:t>
            </w:r>
            <w:r w:rsidR="00165512">
              <w:rPr>
                <w:rFonts w:cs="Calibri"/>
              </w:rPr>
              <w:t xml:space="preserve">the </w:t>
            </w:r>
            <w:r w:rsidR="009619E9" w:rsidRPr="00CC49AB">
              <w:rPr>
                <w:rFonts w:cs="Calibri"/>
              </w:rPr>
              <w:t xml:space="preserve">Hearing </w:t>
            </w:r>
            <w:r w:rsidR="00165512">
              <w:rPr>
                <w:rFonts w:cs="Calibri"/>
              </w:rPr>
              <w:t>took place</w:t>
            </w:r>
            <w:r w:rsidR="009619E9" w:rsidRPr="00CC49AB">
              <w:rPr>
                <w:rFonts w:cs="Calibri"/>
              </w:rPr>
              <w:t xml:space="preserve"> on </w:t>
            </w:r>
            <w:r w:rsidR="00165512">
              <w:rPr>
                <w:rFonts w:cs="Calibri"/>
              </w:rPr>
              <w:t>22 November</w:t>
            </w:r>
            <w:r w:rsidR="009619E9" w:rsidRPr="00CC49AB">
              <w:rPr>
                <w:rFonts w:cs="Calibri"/>
              </w:rPr>
              <w:t xml:space="preserve"> 2016</w:t>
            </w:r>
            <w:r w:rsidR="00434D5F" w:rsidRPr="00CC49AB">
              <w:rPr>
                <w:rFonts w:cs="Calibri"/>
              </w:rPr>
              <w:t>.</w:t>
            </w:r>
            <w:r w:rsidR="004D20B9">
              <w:t xml:space="preserve"> </w:t>
            </w:r>
            <w:r w:rsidR="004D20B9" w:rsidRPr="00CC49AB">
              <w:rPr>
                <w:rFonts w:cs="Calibri"/>
              </w:rPr>
              <w:t xml:space="preserve">The Hearing Panel determined there had been a breach </w:t>
            </w:r>
            <w:r w:rsidR="007D32E2">
              <w:rPr>
                <w:rFonts w:cs="Calibri"/>
              </w:rPr>
              <w:t xml:space="preserve">of the Councillors’ Code of Conduct </w:t>
            </w:r>
            <w:r w:rsidR="004D20B9" w:rsidRPr="00CC49AB">
              <w:rPr>
                <w:rFonts w:cs="Calibri"/>
              </w:rPr>
              <w:t>and censured the Respondent.</w:t>
            </w:r>
          </w:p>
          <w:p w:rsidR="00633A22" w:rsidRDefault="00633A22" w:rsidP="00754F3D">
            <w:pPr>
              <w:autoSpaceDE w:val="0"/>
              <w:autoSpaceDN w:val="0"/>
              <w:adjustRightInd w:val="0"/>
              <w:spacing w:after="0" w:line="240" w:lineRule="auto"/>
              <w:rPr>
                <w:rFonts w:cs="Calibri"/>
              </w:rPr>
            </w:pPr>
          </w:p>
          <w:p w:rsidR="00633A22" w:rsidRDefault="00633A22" w:rsidP="00754F3D">
            <w:pPr>
              <w:autoSpaceDE w:val="0"/>
              <w:autoSpaceDN w:val="0"/>
              <w:adjustRightInd w:val="0"/>
              <w:spacing w:after="0" w:line="240" w:lineRule="auto"/>
              <w:rPr>
                <w:rFonts w:cs="Calibri"/>
              </w:rPr>
            </w:pPr>
            <w:r w:rsidRPr="00633A22">
              <w:rPr>
                <w:rFonts w:cs="Calibri"/>
                <w:b/>
              </w:rPr>
              <w:t xml:space="preserve">b) </w:t>
            </w:r>
            <w:r w:rsidR="00CC49AB">
              <w:rPr>
                <w:rFonts w:cs="Calibri"/>
                <w:b/>
              </w:rPr>
              <w:t xml:space="preserve"> </w:t>
            </w:r>
            <w:r w:rsidRPr="00633A22">
              <w:rPr>
                <w:rFonts w:cs="Calibri"/>
                <w:b/>
              </w:rPr>
              <w:t>LA/</w:t>
            </w:r>
            <w:r w:rsidR="00165512">
              <w:rPr>
                <w:rFonts w:cs="Calibri"/>
                <w:b/>
              </w:rPr>
              <w:t>WL</w:t>
            </w:r>
            <w:r w:rsidRPr="00633A22">
              <w:rPr>
                <w:rFonts w:cs="Calibri"/>
                <w:b/>
              </w:rPr>
              <w:t>/1</w:t>
            </w:r>
            <w:r w:rsidR="009619E9">
              <w:rPr>
                <w:rFonts w:cs="Calibri"/>
                <w:b/>
              </w:rPr>
              <w:t>8</w:t>
            </w:r>
            <w:r w:rsidR="00165512">
              <w:rPr>
                <w:rFonts w:cs="Calibri"/>
                <w:b/>
              </w:rPr>
              <w:t>82 &amp; NHS/Lo/1872</w:t>
            </w:r>
            <w:r w:rsidRPr="00633A22">
              <w:rPr>
                <w:rFonts w:cs="Calibri"/>
                <w:b/>
              </w:rPr>
              <w:t>:</w:t>
            </w:r>
            <w:r>
              <w:rPr>
                <w:rFonts w:cs="Calibri"/>
              </w:rPr>
              <w:t xml:space="preserve"> Councillor </w:t>
            </w:r>
            <w:r w:rsidR="00165512">
              <w:rPr>
                <w:rFonts w:cs="Calibri"/>
              </w:rPr>
              <w:t>Frank Toner</w:t>
            </w:r>
            <w:r>
              <w:rPr>
                <w:rFonts w:cs="Calibri"/>
              </w:rPr>
              <w:t xml:space="preserve"> of </w:t>
            </w:r>
            <w:r w:rsidR="00165512">
              <w:rPr>
                <w:rFonts w:cs="Calibri"/>
              </w:rPr>
              <w:t>West Lothian</w:t>
            </w:r>
            <w:r>
              <w:rPr>
                <w:rFonts w:cs="Calibri"/>
              </w:rPr>
              <w:t xml:space="preserve"> Council</w:t>
            </w:r>
            <w:r w:rsidR="00165512">
              <w:rPr>
                <w:rFonts w:cs="Calibri"/>
              </w:rPr>
              <w:t xml:space="preserve"> a</w:t>
            </w:r>
            <w:r w:rsidR="00C71814">
              <w:rPr>
                <w:rFonts w:cs="Calibri"/>
              </w:rPr>
              <w:t>n</w:t>
            </w:r>
            <w:r w:rsidR="00165512">
              <w:rPr>
                <w:rFonts w:cs="Calibri"/>
              </w:rPr>
              <w:t>d formerly of NHS Lothian</w:t>
            </w:r>
            <w:r>
              <w:rPr>
                <w:rFonts w:cs="Calibri"/>
              </w:rPr>
              <w:t>.  Members noted the</w:t>
            </w:r>
            <w:r w:rsidR="00165512">
              <w:rPr>
                <w:rFonts w:cs="Calibri"/>
              </w:rPr>
              <w:t xml:space="preserve"> conjoined</w:t>
            </w:r>
            <w:r>
              <w:rPr>
                <w:rFonts w:cs="Calibri"/>
              </w:rPr>
              <w:t xml:space="preserve"> </w:t>
            </w:r>
            <w:r w:rsidR="009619E9">
              <w:rPr>
                <w:rFonts w:cs="Calibri"/>
              </w:rPr>
              <w:t>Hearing t</w:t>
            </w:r>
            <w:r w:rsidR="00BB64C1">
              <w:rPr>
                <w:rFonts w:cs="Calibri"/>
              </w:rPr>
              <w:t>ook</w:t>
            </w:r>
            <w:r w:rsidR="009619E9">
              <w:rPr>
                <w:rFonts w:cs="Calibri"/>
              </w:rPr>
              <w:t xml:space="preserve"> place on </w:t>
            </w:r>
            <w:r w:rsidR="00165512">
              <w:rPr>
                <w:rFonts w:cs="Calibri"/>
              </w:rPr>
              <w:t>24 Novem</w:t>
            </w:r>
            <w:r w:rsidR="009619E9">
              <w:rPr>
                <w:rFonts w:cs="Calibri"/>
              </w:rPr>
              <w:t>ber 2016.</w:t>
            </w:r>
            <w:r w:rsidR="004D20B9">
              <w:t xml:space="preserve"> </w:t>
            </w:r>
            <w:r w:rsidR="004D20B9" w:rsidRPr="004D20B9">
              <w:rPr>
                <w:rFonts w:cs="Calibri"/>
              </w:rPr>
              <w:t xml:space="preserve">The Hearing Panel </w:t>
            </w:r>
            <w:r w:rsidR="004D20B9">
              <w:rPr>
                <w:rFonts w:cs="Calibri"/>
              </w:rPr>
              <w:t>determined</w:t>
            </w:r>
            <w:r w:rsidR="004D20B9" w:rsidRPr="004D20B9">
              <w:rPr>
                <w:rFonts w:cs="Calibri"/>
              </w:rPr>
              <w:t xml:space="preserve"> there had been a breach</w:t>
            </w:r>
            <w:r w:rsidR="007D32E2">
              <w:rPr>
                <w:rFonts w:cs="Calibri"/>
              </w:rPr>
              <w:t xml:space="preserve"> of both the Councillors’ Code of Conduct and the Code of Conduct for Members of NHS Lothian.  The Hearing Panel censure</w:t>
            </w:r>
            <w:r w:rsidR="004D20B9">
              <w:rPr>
                <w:rFonts w:cs="Calibri"/>
              </w:rPr>
              <w:t>d</w:t>
            </w:r>
            <w:r w:rsidR="004D20B9" w:rsidRPr="004D20B9">
              <w:rPr>
                <w:rFonts w:cs="Calibri"/>
              </w:rPr>
              <w:t xml:space="preserve"> the Respondent.</w:t>
            </w:r>
          </w:p>
          <w:p w:rsidR="002220D2" w:rsidRDefault="002220D2" w:rsidP="00754F3D">
            <w:pPr>
              <w:autoSpaceDE w:val="0"/>
              <w:autoSpaceDN w:val="0"/>
              <w:adjustRightInd w:val="0"/>
              <w:spacing w:after="0" w:line="240" w:lineRule="auto"/>
              <w:rPr>
                <w:rFonts w:cs="Calibri"/>
              </w:rPr>
            </w:pPr>
          </w:p>
          <w:p w:rsidR="002220D2" w:rsidRDefault="002220D2" w:rsidP="00754F3D">
            <w:pPr>
              <w:autoSpaceDE w:val="0"/>
              <w:autoSpaceDN w:val="0"/>
              <w:adjustRightInd w:val="0"/>
              <w:spacing w:after="0" w:line="240" w:lineRule="auto"/>
              <w:rPr>
                <w:rFonts w:cs="Calibri"/>
              </w:rPr>
            </w:pPr>
            <w:r w:rsidRPr="002220D2">
              <w:rPr>
                <w:rFonts w:cs="Calibri"/>
                <w:b/>
              </w:rPr>
              <w:t xml:space="preserve">c) </w:t>
            </w:r>
            <w:r w:rsidR="004A333F" w:rsidRPr="002220D2">
              <w:rPr>
                <w:rFonts w:cs="Calibri"/>
                <w:b/>
              </w:rPr>
              <w:t xml:space="preserve"> LA/</w:t>
            </w:r>
            <w:r w:rsidR="00165512">
              <w:rPr>
                <w:rFonts w:cs="Calibri"/>
                <w:b/>
              </w:rPr>
              <w:t>AC</w:t>
            </w:r>
            <w:r w:rsidR="004A333F" w:rsidRPr="002220D2">
              <w:rPr>
                <w:rFonts w:cs="Calibri"/>
                <w:b/>
              </w:rPr>
              <w:t>/1</w:t>
            </w:r>
            <w:r w:rsidR="008C6FCD">
              <w:rPr>
                <w:rFonts w:cs="Calibri"/>
                <w:b/>
              </w:rPr>
              <w:t>876</w:t>
            </w:r>
            <w:r w:rsidR="004A333F" w:rsidRPr="002220D2">
              <w:rPr>
                <w:rFonts w:cs="Calibri"/>
                <w:b/>
              </w:rPr>
              <w:t>:</w:t>
            </w:r>
            <w:r w:rsidR="004A333F">
              <w:rPr>
                <w:rFonts w:cs="Calibri"/>
              </w:rPr>
              <w:t xml:space="preserve"> Councillor </w:t>
            </w:r>
            <w:r w:rsidR="008C6FCD">
              <w:rPr>
                <w:rFonts w:cs="Calibri"/>
              </w:rPr>
              <w:t>William Cormie</w:t>
            </w:r>
            <w:r w:rsidR="004A333F">
              <w:rPr>
                <w:rFonts w:cs="Calibri"/>
              </w:rPr>
              <w:t xml:space="preserve"> of </w:t>
            </w:r>
            <w:r w:rsidR="008C6FCD">
              <w:rPr>
                <w:rFonts w:cs="Calibri"/>
              </w:rPr>
              <w:t>Aberdeen City</w:t>
            </w:r>
            <w:r w:rsidR="004A333F">
              <w:rPr>
                <w:rFonts w:cs="Calibri"/>
              </w:rPr>
              <w:t xml:space="preserve"> Council. </w:t>
            </w:r>
            <w:r w:rsidR="004A333F" w:rsidRPr="002220D2">
              <w:rPr>
                <w:rFonts w:cs="Calibri"/>
              </w:rPr>
              <w:t xml:space="preserve">Members noted </w:t>
            </w:r>
            <w:r w:rsidRPr="002220D2">
              <w:rPr>
                <w:rFonts w:cs="Calibri"/>
              </w:rPr>
              <w:t xml:space="preserve">the Hearing was scheduled to take place on </w:t>
            </w:r>
            <w:r w:rsidR="008C6FCD">
              <w:rPr>
                <w:rFonts w:cs="Calibri"/>
              </w:rPr>
              <w:t>24 and 25 January 2017</w:t>
            </w:r>
            <w:r w:rsidRPr="002220D2">
              <w:rPr>
                <w:rFonts w:cs="Calibri"/>
              </w:rPr>
              <w:t>.</w:t>
            </w:r>
            <w:r w:rsidR="00BB64C1">
              <w:t xml:space="preserve"> </w:t>
            </w:r>
            <w:r w:rsidR="00CC49AB">
              <w:t xml:space="preserve"> </w:t>
            </w:r>
            <w:r w:rsidR="00BB64C1" w:rsidRPr="00BB64C1">
              <w:rPr>
                <w:rFonts w:cs="Calibri"/>
              </w:rPr>
              <w:t xml:space="preserve">A pre-Hearing meeting </w:t>
            </w:r>
            <w:r w:rsidR="008C6FCD">
              <w:rPr>
                <w:rFonts w:cs="Calibri"/>
              </w:rPr>
              <w:t>was due to be held on</w:t>
            </w:r>
            <w:r w:rsidR="00BB64C1" w:rsidRPr="00BB64C1">
              <w:rPr>
                <w:rFonts w:cs="Calibri"/>
              </w:rPr>
              <w:t xml:space="preserve"> 1</w:t>
            </w:r>
            <w:r w:rsidR="008C6FCD">
              <w:rPr>
                <w:rFonts w:cs="Calibri"/>
              </w:rPr>
              <w:t>5 Decem</w:t>
            </w:r>
            <w:r w:rsidR="00BB64C1" w:rsidRPr="00BB64C1">
              <w:rPr>
                <w:rFonts w:cs="Calibri"/>
              </w:rPr>
              <w:t>ber 2016.</w:t>
            </w:r>
          </w:p>
          <w:p w:rsidR="00754F3D" w:rsidRPr="00434D5F" w:rsidRDefault="00754F3D" w:rsidP="006358EC">
            <w:pPr>
              <w:autoSpaceDE w:val="0"/>
              <w:autoSpaceDN w:val="0"/>
              <w:adjustRightInd w:val="0"/>
              <w:spacing w:after="0" w:line="240" w:lineRule="auto"/>
              <w:rPr>
                <w:rFonts w:cs="Calibri"/>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FC4D20" w:rsidP="00FC1D77">
            <w:pPr>
              <w:spacing w:after="0" w:line="240" w:lineRule="auto"/>
              <w:rPr>
                <w:rFonts w:cs="Calibri"/>
              </w:rPr>
            </w:pPr>
          </w:p>
        </w:tc>
      </w:tr>
      <w:tr w:rsidR="00FC1D77" w:rsidRPr="000C0AF8" w:rsidTr="002D479F">
        <w:trPr>
          <w:gridAfter w:val="1"/>
          <w:wAfter w:w="567" w:type="dxa"/>
        </w:trPr>
        <w:tc>
          <w:tcPr>
            <w:tcW w:w="10309"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t>AOB</w:t>
            </w:r>
          </w:p>
        </w:tc>
      </w:tr>
      <w:tr w:rsidR="00FC1D77" w:rsidRPr="00C677CD" w:rsidTr="002D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812" w:type="dxa"/>
            <w:shd w:val="clear" w:color="auto" w:fill="auto"/>
          </w:tcPr>
          <w:p w:rsidR="00FC1D77" w:rsidRPr="006358EC" w:rsidRDefault="00444524" w:rsidP="008C6FCD">
            <w:pPr>
              <w:spacing w:after="0" w:line="240" w:lineRule="auto"/>
              <w:rPr>
                <w:rFonts w:cs="Calibri"/>
                <w:b/>
              </w:rPr>
            </w:pPr>
            <w:r>
              <w:rPr>
                <w:rFonts w:cs="Calibri"/>
                <w:b/>
              </w:rPr>
              <w:t>1</w:t>
            </w:r>
            <w:r w:rsidR="008C6FCD">
              <w:rPr>
                <w:rFonts w:cs="Calibri"/>
                <w:b/>
              </w:rPr>
              <w:t>5</w:t>
            </w:r>
            <w:r w:rsidR="006358EC">
              <w:rPr>
                <w:rFonts w:cs="Calibri"/>
                <w:b/>
              </w:rPr>
              <w:t>.</w:t>
            </w:r>
          </w:p>
        </w:tc>
        <w:tc>
          <w:tcPr>
            <w:tcW w:w="7746" w:type="dxa"/>
            <w:gridSpan w:val="2"/>
            <w:shd w:val="clear" w:color="auto" w:fill="auto"/>
          </w:tcPr>
          <w:p w:rsidR="00FC1D77" w:rsidRPr="007320EB" w:rsidRDefault="00FC1D77" w:rsidP="00FC1D77">
            <w:pPr>
              <w:spacing w:after="0" w:line="240" w:lineRule="auto"/>
              <w:rPr>
                <w:rFonts w:cs="Calibri"/>
              </w:rPr>
            </w:pPr>
            <w:r w:rsidRPr="007320EB">
              <w:rPr>
                <w:rFonts w:cs="Calibri"/>
                <w:b/>
              </w:rPr>
              <w:t>201</w:t>
            </w:r>
            <w:r w:rsidR="002220D2">
              <w:rPr>
                <w:rFonts w:cs="Calibri"/>
                <w:b/>
              </w:rPr>
              <w:t>6</w:t>
            </w:r>
            <w:r w:rsidRPr="007320EB">
              <w:rPr>
                <w:rFonts w:cs="Calibri"/>
                <w:b/>
              </w:rPr>
              <w:t>/1</w:t>
            </w:r>
            <w:r w:rsidR="002220D2">
              <w:rPr>
                <w:rFonts w:cs="Calibri"/>
                <w:b/>
              </w:rPr>
              <w:t>7</w:t>
            </w:r>
            <w:r w:rsidR="00141B35" w:rsidRPr="007320EB">
              <w:rPr>
                <w:rFonts w:cs="Calibri"/>
                <w:b/>
              </w:rPr>
              <w:t xml:space="preserve"> &amp; 201</w:t>
            </w:r>
            <w:r w:rsidR="002220D2">
              <w:rPr>
                <w:rFonts w:cs="Calibri"/>
                <w:b/>
              </w:rPr>
              <w:t>7</w:t>
            </w:r>
            <w:r w:rsidR="00141B35" w:rsidRPr="007320EB">
              <w:rPr>
                <w:rFonts w:cs="Calibri"/>
                <w:b/>
              </w:rPr>
              <w:t>/1</w:t>
            </w:r>
            <w:r w:rsidR="002220D2">
              <w:rPr>
                <w:rFonts w:cs="Calibri"/>
                <w:b/>
              </w:rPr>
              <w:t>8</w:t>
            </w:r>
            <w:r w:rsidR="00141B35" w:rsidRPr="007320EB">
              <w:rPr>
                <w:rFonts w:cs="Calibri"/>
                <w:b/>
              </w:rPr>
              <w:t xml:space="preserve"> DIARY DATES/</w:t>
            </w:r>
            <w:r w:rsidRPr="007320EB">
              <w:rPr>
                <w:rFonts w:cs="Calibri"/>
                <w:b/>
              </w:rPr>
              <w:t>MEETING</w:t>
            </w:r>
            <w:r w:rsidR="00B313A7" w:rsidRPr="007320EB">
              <w:rPr>
                <w:rFonts w:cs="Calibri"/>
                <w:b/>
              </w:rPr>
              <w:t>S</w:t>
            </w:r>
            <w:r w:rsidR="00141B35"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r w:rsidR="00727735">
              <w:rPr>
                <w:rFonts w:cs="Calibri"/>
              </w:rPr>
              <w:t>Members agreed to move the May 2017 meeting from 30 to 31 May 2017.</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FC1D77" w:rsidRDefault="00FC1D77" w:rsidP="00280668">
            <w:pPr>
              <w:spacing w:after="0" w:line="240" w:lineRule="auto"/>
              <w:rPr>
                <w:rFonts w:cs="Calibri"/>
              </w:rPr>
            </w:pPr>
            <w:r w:rsidRPr="007320EB">
              <w:rPr>
                <w:rFonts w:cs="Calibri"/>
              </w:rPr>
              <w:t>The Standards Comm</w:t>
            </w:r>
            <w:r w:rsidRPr="00434D5F">
              <w:rPr>
                <w:rFonts w:cs="Calibri"/>
              </w:rPr>
              <w:t>ission w</w:t>
            </w:r>
            <w:r w:rsidR="009641A6" w:rsidRPr="00434D5F">
              <w:rPr>
                <w:rFonts w:cs="Calibri"/>
              </w:rPr>
              <w:t>ill m</w:t>
            </w:r>
            <w:r w:rsidRPr="00434D5F">
              <w:rPr>
                <w:rFonts w:cs="Calibri"/>
              </w:rPr>
              <w:t xml:space="preserve">eet on </w:t>
            </w:r>
            <w:r w:rsidR="006358EC">
              <w:rPr>
                <w:rFonts w:cs="Calibri"/>
              </w:rPr>
              <w:t>Monday</w:t>
            </w:r>
            <w:r w:rsidR="000F7DC7" w:rsidRPr="00434D5F">
              <w:rPr>
                <w:rFonts w:cs="Calibri"/>
              </w:rPr>
              <w:t>,</w:t>
            </w:r>
            <w:r w:rsidR="0008720C" w:rsidRPr="00434D5F">
              <w:rPr>
                <w:rFonts w:cs="Calibri"/>
              </w:rPr>
              <w:t xml:space="preserve"> </w:t>
            </w:r>
            <w:r w:rsidR="008C6FCD">
              <w:rPr>
                <w:rFonts w:cs="Calibri"/>
              </w:rPr>
              <w:t>30</w:t>
            </w:r>
            <w:r w:rsidR="00BB64C1">
              <w:rPr>
                <w:rFonts w:cs="Calibri"/>
              </w:rPr>
              <w:t xml:space="preserve"> </w:t>
            </w:r>
            <w:r w:rsidR="008C6FCD">
              <w:rPr>
                <w:rFonts w:cs="Calibri"/>
              </w:rPr>
              <w:t>January</w:t>
            </w:r>
            <w:r w:rsidR="0008720C" w:rsidRPr="00434D5F">
              <w:rPr>
                <w:rFonts w:cs="Calibri"/>
              </w:rPr>
              <w:t xml:space="preserve"> </w:t>
            </w:r>
            <w:r w:rsidR="008C6FCD">
              <w:rPr>
                <w:rFonts w:cs="Calibri"/>
              </w:rPr>
              <w:t>2017</w:t>
            </w:r>
            <w:r w:rsidR="00C94E0D" w:rsidRPr="00434D5F">
              <w:rPr>
                <w:rFonts w:cs="Calibri"/>
              </w:rPr>
              <w:t>.</w:t>
            </w:r>
          </w:p>
          <w:p w:rsidR="00D37FC6" w:rsidRDefault="00D37FC6" w:rsidP="00280668">
            <w:pPr>
              <w:spacing w:after="0" w:line="240" w:lineRule="auto"/>
              <w:rPr>
                <w:rFonts w:cs="Calibri"/>
              </w:rPr>
            </w:pPr>
          </w:p>
          <w:p w:rsidR="002220D2" w:rsidRPr="002220D2" w:rsidRDefault="006A354C" w:rsidP="00633A22">
            <w:pPr>
              <w:spacing w:after="0" w:line="240" w:lineRule="auto"/>
              <w:rPr>
                <w:rFonts w:cs="Calibri"/>
                <w:b/>
              </w:rPr>
            </w:pPr>
            <w:r>
              <w:rPr>
                <w:rFonts w:cs="Calibri"/>
                <w:b/>
              </w:rPr>
              <w:t xml:space="preserve">CHANGE OF </w:t>
            </w:r>
            <w:r w:rsidR="00FB73D4">
              <w:rPr>
                <w:rFonts w:cs="Calibri"/>
                <w:b/>
              </w:rPr>
              <w:t>C</w:t>
            </w:r>
            <w:r>
              <w:rPr>
                <w:rFonts w:cs="Calibri"/>
                <w:b/>
              </w:rPr>
              <w:t xml:space="preserve">ONVENER </w:t>
            </w:r>
          </w:p>
          <w:p w:rsidR="00240383" w:rsidRDefault="006A354C" w:rsidP="00633A22">
            <w:pPr>
              <w:spacing w:after="0" w:line="240" w:lineRule="auto"/>
              <w:rPr>
                <w:rFonts w:cs="Calibri"/>
              </w:rPr>
            </w:pPr>
            <w:r w:rsidRPr="00727735">
              <w:rPr>
                <w:rFonts w:cs="Calibri"/>
              </w:rPr>
              <w:t xml:space="preserve">Members noted that Mr Gordon’s tenure as Convener </w:t>
            </w:r>
            <w:r w:rsidR="003B3735" w:rsidRPr="00727735">
              <w:rPr>
                <w:rFonts w:cs="Calibri"/>
              </w:rPr>
              <w:t xml:space="preserve">was due to end on </w:t>
            </w:r>
            <w:r w:rsidR="0049735C" w:rsidRPr="00727735">
              <w:rPr>
                <w:rFonts w:cs="Calibri"/>
              </w:rPr>
              <w:t>31 January 2017 and that this was his last meeting.  Members</w:t>
            </w:r>
            <w:r w:rsidRPr="00727735">
              <w:rPr>
                <w:rFonts w:cs="Calibri"/>
              </w:rPr>
              <w:t xml:space="preserve"> formally congratulated Mr Dunion on his</w:t>
            </w:r>
            <w:r w:rsidR="0049735C" w:rsidRPr="00727735">
              <w:rPr>
                <w:rFonts w:cs="Calibri"/>
              </w:rPr>
              <w:t xml:space="preserve"> appointment as the new Convener and thanked Mr Gordon for his leadership and all his hard work, commitment and support during his time in office</w:t>
            </w:r>
            <w:r w:rsidR="00633A22" w:rsidRPr="00727735">
              <w:rPr>
                <w:rFonts w:cs="Calibri"/>
              </w:rPr>
              <w:t>.</w:t>
            </w:r>
            <w:r w:rsidR="00633A22">
              <w:rPr>
                <w:rFonts w:cs="Calibri"/>
              </w:rPr>
              <w:t xml:space="preserve"> </w:t>
            </w:r>
          </w:p>
          <w:p w:rsidR="00633A22" w:rsidRPr="007320EB" w:rsidRDefault="00633A22" w:rsidP="00633A22">
            <w:pPr>
              <w:spacing w:after="0" w:line="240" w:lineRule="auto"/>
              <w:rPr>
                <w:rFonts w:cs="Calibri"/>
              </w:rPr>
            </w:pPr>
          </w:p>
        </w:tc>
        <w:tc>
          <w:tcPr>
            <w:tcW w:w="1751" w:type="dxa"/>
            <w:gridSpan w:val="3"/>
            <w:shd w:val="clear" w:color="auto" w:fill="auto"/>
          </w:tcPr>
          <w:p w:rsidR="00C94E0D" w:rsidRDefault="00C94E0D" w:rsidP="00141B35">
            <w:pPr>
              <w:spacing w:after="0" w:line="240" w:lineRule="auto"/>
              <w:rPr>
                <w:rFonts w:cs="Calibri"/>
                <w:b/>
              </w:rPr>
            </w:pPr>
          </w:p>
          <w:p w:rsidR="00633A22" w:rsidRDefault="00633A22" w:rsidP="00141B35">
            <w:pPr>
              <w:spacing w:after="0" w:line="240" w:lineRule="auto"/>
              <w:rPr>
                <w:rFonts w:cs="Calibri"/>
                <w:b/>
              </w:rPr>
            </w:pPr>
          </w:p>
          <w:p w:rsidR="00633A22" w:rsidRDefault="00633A22" w:rsidP="00141B35">
            <w:pPr>
              <w:spacing w:after="0" w:line="240" w:lineRule="auto"/>
              <w:rPr>
                <w:rFonts w:cs="Calibri"/>
                <w:b/>
              </w:rPr>
            </w:pPr>
          </w:p>
          <w:p w:rsidR="00633A22" w:rsidRDefault="00633A22" w:rsidP="00141B35">
            <w:pPr>
              <w:spacing w:after="0" w:line="240" w:lineRule="auto"/>
              <w:rPr>
                <w:rFonts w:cs="Calibri"/>
                <w:b/>
              </w:rPr>
            </w:pPr>
          </w:p>
          <w:p w:rsidR="002819DC" w:rsidRDefault="002819DC" w:rsidP="00141B35">
            <w:pPr>
              <w:spacing w:after="0" w:line="240" w:lineRule="auto"/>
              <w:rPr>
                <w:rFonts w:cs="Calibri"/>
                <w:b/>
              </w:rPr>
            </w:pPr>
          </w:p>
          <w:p w:rsidR="00633A22" w:rsidRPr="00141B35" w:rsidRDefault="00633A22" w:rsidP="00141B35">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8" w:rsidRDefault="00466188" w:rsidP="0052545A">
      <w:pPr>
        <w:spacing w:after="0" w:line="240" w:lineRule="auto"/>
      </w:pPr>
      <w:r>
        <w:separator/>
      </w:r>
    </w:p>
  </w:endnote>
  <w:endnote w:type="continuationSeparator" w:id="0">
    <w:p w:rsidR="00466188" w:rsidRDefault="0046618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8" w:rsidRDefault="00466188" w:rsidP="0052545A">
      <w:pPr>
        <w:spacing w:after="0" w:line="240" w:lineRule="auto"/>
      </w:pPr>
      <w:r>
        <w:separator/>
      </w:r>
    </w:p>
  </w:footnote>
  <w:footnote w:type="continuationSeparator" w:id="0">
    <w:p w:rsidR="00466188" w:rsidRDefault="00466188"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29" w:rsidRDefault="00DD5B18" w:rsidP="002D479F">
    <w:pPr>
      <w:pStyle w:val="Header"/>
      <w:tabs>
        <w:tab w:val="clear" w:pos="9026"/>
        <w:tab w:val="right" w:pos="10065"/>
      </w:tabs>
      <w:jc w:val="right"/>
    </w:pPr>
    <w:r>
      <w:rPr>
        <w:noProof/>
        <w:lang w:eastAsia="en-GB"/>
      </w:rPr>
      <w:drawing>
        <wp:anchor distT="0" distB="12192" distL="132588" distR="134620" simplePos="0" relativeHeight="251656704" behindDoc="1" locked="0" layoutInCell="1" allowOverlap="1" wp14:anchorId="4C4971A6" wp14:editId="3899BCF4">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10881" w:type="dxa"/>
      <w:tblLook w:val="04A0" w:firstRow="1" w:lastRow="0" w:firstColumn="1" w:lastColumn="0" w:noHBand="0" w:noVBand="1"/>
    </w:tblPr>
    <w:tblGrid>
      <w:gridCol w:w="4361"/>
      <w:gridCol w:w="6520"/>
    </w:tblGrid>
    <w:tr w:rsidR="008B7029" w:rsidRPr="00C677CD" w:rsidTr="002D479F">
      <w:tc>
        <w:tcPr>
          <w:tcW w:w="4361" w:type="dxa"/>
          <w:shd w:val="clear" w:color="auto" w:fill="auto"/>
          <w:hideMark/>
        </w:tcPr>
        <w:p w:rsidR="008B7029" w:rsidRPr="00C677CD" w:rsidRDefault="001E745D">
          <w:pPr>
            <w:pStyle w:val="Header"/>
          </w:pPr>
          <w:r>
            <w:rPr>
              <w:noProof/>
              <w:lang w:eastAsia="en-GB"/>
            </w:rPr>
            <w:drawing>
              <wp:inline distT="0" distB="0" distL="0" distR="0" wp14:anchorId="78137968" wp14:editId="1E258751">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6520" w:type="dxa"/>
          <w:shd w:val="clear" w:color="auto" w:fill="auto"/>
        </w:tcPr>
        <w:p w:rsidR="008B7029" w:rsidRPr="00C677CD" w:rsidRDefault="008B7029">
          <w:pPr>
            <w:pStyle w:val="Header"/>
            <w:rPr>
              <w:b/>
              <w:sz w:val="44"/>
            </w:rPr>
          </w:pPr>
        </w:p>
        <w:p w:rsidR="008B7029" w:rsidRPr="00C677CD" w:rsidRDefault="008B7029" w:rsidP="009472A3">
          <w:pPr>
            <w:pStyle w:val="Header"/>
            <w:jc w:val="right"/>
          </w:pPr>
          <w:r w:rsidRPr="00C677CD">
            <w:rPr>
              <w:b/>
              <w:sz w:val="44"/>
            </w:rPr>
            <w:t>SCS MEETING</w:t>
          </w:r>
        </w:p>
      </w:tc>
    </w:tr>
  </w:tbl>
  <w:p w:rsidR="008B7029" w:rsidRDefault="008B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9"/>
  </w:num>
  <w:num w:numId="8">
    <w:abstractNumId w:val="8"/>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20708"/>
    <w:rsid w:val="00020F14"/>
    <w:rsid w:val="00024905"/>
    <w:rsid w:val="00024C1B"/>
    <w:rsid w:val="0002594D"/>
    <w:rsid w:val="000302A3"/>
    <w:rsid w:val="00033516"/>
    <w:rsid w:val="00035552"/>
    <w:rsid w:val="00041C70"/>
    <w:rsid w:val="00053118"/>
    <w:rsid w:val="000540C4"/>
    <w:rsid w:val="000605EC"/>
    <w:rsid w:val="00061CB9"/>
    <w:rsid w:val="00063627"/>
    <w:rsid w:val="0006378E"/>
    <w:rsid w:val="000643B0"/>
    <w:rsid w:val="00064931"/>
    <w:rsid w:val="00067621"/>
    <w:rsid w:val="00071237"/>
    <w:rsid w:val="00074E47"/>
    <w:rsid w:val="0007567E"/>
    <w:rsid w:val="00075964"/>
    <w:rsid w:val="00076CFD"/>
    <w:rsid w:val="00077290"/>
    <w:rsid w:val="0008054D"/>
    <w:rsid w:val="00080F06"/>
    <w:rsid w:val="00084D66"/>
    <w:rsid w:val="00086338"/>
    <w:rsid w:val="0008720C"/>
    <w:rsid w:val="00091577"/>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65FD"/>
    <w:rsid w:val="000D702E"/>
    <w:rsid w:val="000E17DC"/>
    <w:rsid w:val="000E1906"/>
    <w:rsid w:val="000E39FD"/>
    <w:rsid w:val="000E47EE"/>
    <w:rsid w:val="000E4DD8"/>
    <w:rsid w:val="000E65E9"/>
    <w:rsid w:val="000E7253"/>
    <w:rsid w:val="000F0751"/>
    <w:rsid w:val="000F0E53"/>
    <w:rsid w:val="000F2022"/>
    <w:rsid w:val="000F32FB"/>
    <w:rsid w:val="000F3F1B"/>
    <w:rsid w:val="000F762D"/>
    <w:rsid w:val="000F7DC7"/>
    <w:rsid w:val="00100750"/>
    <w:rsid w:val="00100D41"/>
    <w:rsid w:val="00107CC3"/>
    <w:rsid w:val="0011092C"/>
    <w:rsid w:val="001121AF"/>
    <w:rsid w:val="001124F3"/>
    <w:rsid w:val="00112576"/>
    <w:rsid w:val="0012175A"/>
    <w:rsid w:val="00124CFC"/>
    <w:rsid w:val="00124FB5"/>
    <w:rsid w:val="00125131"/>
    <w:rsid w:val="001275BF"/>
    <w:rsid w:val="00127A3E"/>
    <w:rsid w:val="00127D56"/>
    <w:rsid w:val="00130429"/>
    <w:rsid w:val="001308E9"/>
    <w:rsid w:val="00132E57"/>
    <w:rsid w:val="00133DFB"/>
    <w:rsid w:val="0013428D"/>
    <w:rsid w:val="00135A0D"/>
    <w:rsid w:val="00136947"/>
    <w:rsid w:val="00137331"/>
    <w:rsid w:val="00141B35"/>
    <w:rsid w:val="001432CF"/>
    <w:rsid w:val="001503CC"/>
    <w:rsid w:val="00155B04"/>
    <w:rsid w:val="00155F92"/>
    <w:rsid w:val="00157954"/>
    <w:rsid w:val="00161461"/>
    <w:rsid w:val="00161473"/>
    <w:rsid w:val="00162255"/>
    <w:rsid w:val="001651ED"/>
    <w:rsid w:val="00165512"/>
    <w:rsid w:val="001671A4"/>
    <w:rsid w:val="0017092F"/>
    <w:rsid w:val="00171AFC"/>
    <w:rsid w:val="00173A23"/>
    <w:rsid w:val="00175181"/>
    <w:rsid w:val="00175C56"/>
    <w:rsid w:val="001773E6"/>
    <w:rsid w:val="001812C4"/>
    <w:rsid w:val="001825F3"/>
    <w:rsid w:val="0018516B"/>
    <w:rsid w:val="00186863"/>
    <w:rsid w:val="001876BA"/>
    <w:rsid w:val="00187D51"/>
    <w:rsid w:val="00195102"/>
    <w:rsid w:val="001A0DEA"/>
    <w:rsid w:val="001A361B"/>
    <w:rsid w:val="001A46F5"/>
    <w:rsid w:val="001A6446"/>
    <w:rsid w:val="001A797A"/>
    <w:rsid w:val="001A7CC4"/>
    <w:rsid w:val="001B3334"/>
    <w:rsid w:val="001B5E38"/>
    <w:rsid w:val="001B6027"/>
    <w:rsid w:val="001B6DEB"/>
    <w:rsid w:val="001C0532"/>
    <w:rsid w:val="001C2D38"/>
    <w:rsid w:val="001C3D13"/>
    <w:rsid w:val="001C6254"/>
    <w:rsid w:val="001C6CE2"/>
    <w:rsid w:val="001C73DB"/>
    <w:rsid w:val="001D168B"/>
    <w:rsid w:val="001D1843"/>
    <w:rsid w:val="001D1B15"/>
    <w:rsid w:val="001D3B97"/>
    <w:rsid w:val="001D50A9"/>
    <w:rsid w:val="001D755B"/>
    <w:rsid w:val="001E0998"/>
    <w:rsid w:val="001E1D46"/>
    <w:rsid w:val="001E731E"/>
    <w:rsid w:val="001E745D"/>
    <w:rsid w:val="001F2BAE"/>
    <w:rsid w:val="001F5DB3"/>
    <w:rsid w:val="001F69CA"/>
    <w:rsid w:val="00200F26"/>
    <w:rsid w:val="00204788"/>
    <w:rsid w:val="00207738"/>
    <w:rsid w:val="00207F0E"/>
    <w:rsid w:val="002129D6"/>
    <w:rsid w:val="00212D55"/>
    <w:rsid w:val="00213CF4"/>
    <w:rsid w:val="00214F82"/>
    <w:rsid w:val="002207CF"/>
    <w:rsid w:val="00220915"/>
    <w:rsid w:val="002220D2"/>
    <w:rsid w:val="00225F73"/>
    <w:rsid w:val="0023222F"/>
    <w:rsid w:val="0023558F"/>
    <w:rsid w:val="002372D0"/>
    <w:rsid w:val="00237AA2"/>
    <w:rsid w:val="00240383"/>
    <w:rsid w:val="002435ED"/>
    <w:rsid w:val="00244C56"/>
    <w:rsid w:val="00245AC4"/>
    <w:rsid w:val="00251715"/>
    <w:rsid w:val="002524BD"/>
    <w:rsid w:val="00252D24"/>
    <w:rsid w:val="002554C7"/>
    <w:rsid w:val="00260AB6"/>
    <w:rsid w:val="00260DF8"/>
    <w:rsid w:val="00262A76"/>
    <w:rsid w:val="00265A0A"/>
    <w:rsid w:val="0026669E"/>
    <w:rsid w:val="00270B6D"/>
    <w:rsid w:val="002713FD"/>
    <w:rsid w:val="00271E67"/>
    <w:rsid w:val="002766CE"/>
    <w:rsid w:val="00280668"/>
    <w:rsid w:val="002816A1"/>
    <w:rsid w:val="002819DC"/>
    <w:rsid w:val="0028375C"/>
    <w:rsid w:val="00286042"/>
    <w:rsid w:val="00290447"/>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D66"/>
    <w:rsid w:val="002B6114"/>
    <w:rsid w:val="002B701D"/>
    <w:rsid w:val="002B745F"/>
    <w:rsid w:val="002B74C6"/>
    <w:rsid w:val="002C0883"/>
    <w:rsid w:val="002C4B6A"/>
    <w:rsid w:val="002C63FF"/>
    <w:rsid w:val="002C656B"/>
    <w:rsid w:val="002C7DE9"/>
    <w:rsid w:val="002D0141"/>
    <w:rsid w:val="002D11E9"/>
    <w:rsid w:val="002D3E45"/>
    <w:rsid w:val="002D479F"/>
    <w:rsid w:val="002D56F7"/>
    <w:rsid w:val="002D5AE6"/>
    <w:rsid w:val="002D63C1"/>
    <w:rsid w:val="002E1160"/>
    <w:rsid w:val="002E46C8"/>
    <w:rsid w:val="002F001B"/>
    <w:rsid w:val="002F41E2"/>
    <w:rsid w:val="002F4497"/>
    <w:rsid w:val="002F576C"/>
    <w:rsid w:val="002F635E"/>
    <w:rsid w:val="002F6820"/>
    <w:rsid w:val="00302CB5"/>
    <w:rsid w:val="00304B4F"/>
    <w:rsid w:val="00304F6A"/>
    <w:rsid w:val="00306305"/>
    <w:rsid w:val="0030658D"/>
    <w:rsid w:val="00310A4D"/>
    <w:rsid w:val="0031140E"/>
    <w:rsid w:val="0031280A"/>
    <w:rsid w:val="00312D47"/>
    <w:rsid w:val="00313136"/>
    <w:rsid w:val="003138BD"/>
    <w:rsid w:val="00315CE5"/>
    <w:rsid w:val="003166C9"/>
    <w:rsid w:val="0031771A"/>
    <w:rsid w:val="0032157B"/>
    <w:rsid w:val="00325237"/>
    <w:rsid w:val="0033013F"/>
    <w:rsid w:val="00334680"/>
    <w:rsid w:val="00334FF1"/>
    <w:rsid w:val="00335A82"/>
    <w:rsid w:val="00341C78"/>
    <w:rsid w:val="00343010"/>
    <w:rsid w:val="003476BD"/>
    <w:rsid w:val="00350B32"/>
    <w:rsid w:val="0035119D"/>
    <w:rsid w:val="003545E7"/>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7CE7"/>
    <w:rsid w:val="003A0BA6"/>
    <w:rsid w:val="003A5D40"/>
    <w:rsid w:val="003A6062"/>
    <w:rsid w:val="003A64D0"/>
    <w:rsid w:val="003B13A9"/>
    <w:rsid w:val="003B2EFC"/>
    <w:rsid w:val="003B3735"/>
    <w:rsid w:val="003B3C2C"/>
    <w:rsid w:val="003C0ABC"/>
    <w:rsid w:val="003C0F72"/>
    <w:rsid w:val="003C3FA6"/>
    <w:rsid w:val="003C4742"/>
    <w:rsid w:val="003C58CB"/>
    <w:rsid w:val="003C65EA"/>
    <w:rsid w:val="003C7BF8"/>
    <w:rsid w:val="003D120D"/>
    <w:rsid w:val="003D30DB"/>
    <w:rsid w:val="003D4E8D"/>
    <w:rsid w:val="003D6ED7"/>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7650"/>
    <w:rsid w:val="00420E92"/>
    <w:rsid w:val="0042137C"/>
    <w:rsid w:val="004218EA"/>
    <w:rsid w:val="0043169C"/>
    <w:rsid w:val="00434D5F"/>
    <w:rsid w:val="00435027"/>
    <w:rsid w:val="0043544E"/>
    <w:rsid w:val="00435AC1"/>
    <w:rsid w:val="00440936"/>
    <w:rsid w:val="00444524"/>
    <w:rsid w:val="00444DBC"/>
    <w:rsid w:val="00452ADF"/>
    <w:rsid w:val="00453328"/>
    <w:rsid w:val="0045379C"/>
    <w:rsid w:val="00456051"/>
    <w:rsid w:val="00460C46"/>
    <w:rsid w:val="00461D9A"/>
    <w:rsid w:val="00463F61"/>
    <w:rsid w:val="00465FE5"/>
    <w:rsid w:val="00466188"/>
    <w:rsid w:val="00470B3D"/>
    <w:rsid w:val="00471F0C"/>
    <w:rsid w:val="00475AE1"/>
    <w:rsid w:val="00483300"/>
    <w:rsid w:val="00486F8F"/>
    <w:rsid w:val="00490A41"/>
    <w:rsid w:val="004913B0"/>
    <w:rsid w:val="00493735"/>
    <w:rsid w:val="0049735C"/>
    <w:rsid w:val="004A1927"/>
    <w:rsid w:val="004A215E"/>
    <w:rsid w:val="004A28A9"/>
    <w:rsid w:val="004A333F"/>
    <w:rsid w:val="004A35B2"/>
    <w:rsid w:val="004A60C8"/>
    <w:rsid w:val="004A6592"/>
    <w:rsid w:val="004B0131"/>
    <w:rsid w:val="004B3CD0"/>
    <w:rsid w:val="004B568E"/>
    <w:rsid w:val="004C7E11"/>
    <w:rsid w:val="004D05F9"/>
    <w:rsid w:val="004D20B9"/>
    <w:rsid w:val="004D3059"/>
    <w:rsid w:val="004D3F07"/>
    <w:rsid w:val="004D53B0"/>
    <w:rsid w:val="004E04B6"/>
    <w:rsid w:val="004E362A"/>
    <w:rsid w:val="004E4C87"/>
    <w:rsid w:val="004E62F7"/>
    <w:rsid w:val="004E7554"/>
    <w:rsid w:val="004F133E"/>
    <w:rsid w:val="004F2A76"/>
    <w:rsid w:val="0050001C"/>
    <w:rsid w:val="005008CF"/>
    <w:rsid w:val="005030C5"/>
    <w:rsid w:val="00506141"/>
    <w:rsid w:val="005078FD"/>
    <w:rsid w:val="00512972"/>
    <w:rsid w:val="005157AD"/>
    <w:rsid w:val="005176A1"/>
    <w:rsid w:val="00521DD6"/>
    <w:rsid w:val="00522B90"/>
    <w:rsid w:val="005245A5"/>
    <w:rsid w:val="0052545A"/>
    <w:rsid w:val="005307DE"/>
    <w:rsid w:val="00531CA4"/>
    <w:rsid w:val="0053301E"/>
    <w:rsid w:val="005362C5"/>
    <w:rsid w:val="00536BA4"/>
    <w:rsid w:val="005462BE"/>
    <w:rsid w:val="00546CBC"/>
    <w:rsid w:val="00546D11"/>
    <w:rsid w:val="00546E54"/>
    <w:rsid w:val="00547642"/>
    <w:rsid w:val="00551282"/>
    <w:rsid w:val="0055374C"/>
    <w:rsid w:val="005545D7"/>
    <w:rsid w:val="005558E3"/>
    <w:rsid w:val="0056204B"/>
    <w:rsid w:val="00563709"/>
    <w:rsid w:val="005639E6"/>
    <w:rsid w:val="00575742"/>
    <w:rsid w:val="00577D35"/>
    <w:rsid w:val="005802FE"/>
    <w:rsid w:val="005804AA"/>
    <w:rsid w:val="005815E7"/>
    <w:rsid w:val="00582A98"/>
    <w:rsid w:val="00583358"/>
    <w:rsid w:val="00583935"/>
    <w:rsid w:val="00583E93"/>
    <w:rsid w:val="00585B72"/>
    <w:rsid w:val="00586C2C"/>
    <w:rsid w:val="00587EFD"/>
    <w:rsid w:val="00590395"/>
    <w:rsid w:val="00591BEA"/>
    <w:rsid w:val="00593203"/>
    <w:rsid w:val="005951D2"/>
    <w:rsid w:val="00596744"/>
    <w:rsid w:val="005A16DB"/>
    <w:rsid w:val="005A2A77"/>
    <w:rsid w:val="005A2D5E"/>
    <w:rsid w:val="005A3FB2"/>
    <w:rsid w:val="005A462B"/>
    <w:rsid w:val="005A629E"/>
    <w:rsid w:val="005A6617"/>
    <w:rsid w:val="005B2855"/>
    <w:rsid w:val="005B5E48"/>
    <w:rsid w:val="005B7499"/>
    <w:rsid w:val="005C06BA"/>
    <w:rsid w:val="005D0400"/>
    <w:rsid w:val="005D06A4"/>
    <w:rsid w:val="005D1D0C"/>
    <w:rsid w:val="005D29CF"/>
    <w:rsid w:val="005D45F1"/>
    <w:rsid w:val="005D4B8B"/>
    <w:rsid w:val="005E3ABC"/>
    <w:rsid w:val="005E5EC9"/>
    <w:rsid w:val="005E7AB2"/>
    <w:rsid w:val="005F0F5A"/>
    <w:rsid w:val="005F404C"/>
    <w:rsid w:val="00607780"/>
    <w:rsid w:val="0061041A"/>
    <w:rsid w:val="006104E9"/>
    <w:rsid w:val="00611961"/>
    <w:rsid w:val="00613CE2"/>
    <w:rsid w:val="00620310"/>
    <w:rsid w:val="00627A8F"/>
    <w:rsid w:val="00633A22"/>
    <w:rsid w:val="006358EC"/>
    <w:rsid w:val="006362DA"/>
    <w:rsid w:val="00636483"/>
    <w:rsid w:val="0063681B"/>
    <w:rsid w:val="0064248A"/>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C1DA0"/>
    <w:rsid w:val="006C2434"/>
    <w:rsid w:val="006C40CD"/>
    <w:rsid w:val="006C538E"/>
    <w:rsid w:val="006C7EA3"/>
    <w:rsid w:val="006D2E61"/>
    <w:rsid w:val="006D46E5"/>
    <w:rsid w:val="006D5300"/>
    <w:rsid w:val="006D5A61"/>
    <w:rsid w:val="006D5C7D"/>
    <w:rsid w:val="006E0A93"/>
    <w:rsid w:val="006E1EBE"/>
    <w:rsid w:val="006E659D"/>
    <w:rsid w:val="006E66D2"/>
    <w:rsid w:val="006E6EE7"/>
    <w:rsid w:val="006F176D"/>
    <w:rsid w:val="006F1865"/>
    <w:rsid w:val="006F3541"/>
    <w:rsid w:val="006F46B9"/>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1D0A"/>
    <w:rsid w:val="00792CDD"/>
    <w:rsid w:val="00794AAC"/>
    <w:rsid w:val="00796EEB"/>
    <w:rsid w:val="00797437"/>
    <w:rsid w:val="007A0170"/>
    <w:rsid w:val="007A340C"/>
    <w:rsid w:val="007A4738"/>
    <w:rsid w:val="007A7806"/>
    <w:rsid w:val="007B0B48"/>
    <w:rsid w:val="007B17CD"/>
    <w:rsid w:val="007B6288"/>
    <w:rsid w:val="007B6C74"/>
    <w:rsid w:val="007C008B"/>
    <w:rsid w:val="007C19FF"/>
    <w:rsid w:val="007C3B8E"/>
    <w:rsid w:val="007D1286"/>
    <w:rsid w:val="007D32E2"/>
    <w:rsid w:val="007D3530"/>
    <w:rsid w:val="007D4FDD"/>
    <w:rsid w:val="007D77F9"/>
    <w:rsid w:val="007E5E65"/>
    <w:rsid w:val="007E7F6D"/>
    <w:rsid w:val="007F035F"/>
    <w:rsid w:val="007F131E"/>
    <w:rsid w:val="007F5E10"/>
    <w:rsid w:val="00801913"/>
    <w:rsid w:val="00801F07"/>
    <w:rsid w:val="00802D26"/>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43F3D"/>
    <w:rsid w:val="008538C4"/>
    <w:rsid w:val="0085452F"/>
    <w:rsid w:val="00857206"/>
    <w:rsid w:val="00860A75"/>
    <w:rsid w:val="00862171"/>
    <w:rsid w:val="0086310D"/>
    <w:rsid w:val="00872636"/>
    <w:rsid w:val="00872D71"/>
    <w:rsid w:val="00873AB8"/>
    <w:rsid w:val="00876F5F"/>
    <w:rsid w:val="00877DD1"/>
    <w:rsid w:val="00883D8F"/>
    <w:rsid w:val="008840F4"/>
    <w:rsid w:val="0088419D"/>
    <w:rsid w:val="00885992"/>
    <w:rsid w:val="00885BC8"/>
    <w:rsid w:val="00886887"/>
    <w:rsid w:val="00890E28"/>
    <w:rsid w:val="00890EDA"/>
    <w:rsid w:val="00891328"/>
    <w:rsid w:val="00891D90"/>
    <w:rsid w:val="00892E6D"/>
    <w:rsid w:val="0089306B"/>
    <w:rsid w:val="00893378"/>
    <w:rsid w:val="00895BC8"/>
    <w:rsid w:val="00895C69"/>
    <w:rsid w:val="008966A9"/>
    <w:rsid w:val="00897EC9"/>
    <w:rsid w:val="008A1362"/>
    <w:rsid w:val="008A4B00"/>
    <w:rsid w:val="008A5633"/>
    <w:rsid w:val="008A67CB"/>
    <w:rsid w:val="008A6829"/>
    <w:rsid w:val="008A685D"/>
    <w:rsid w:val="008B658F"/>
    <w:rsid w:val="008B697D"/>
    <w:rsid w:val="008B7029"/>
    <w:rsid w:val="008C0CDC"/>
    <w:rsid w:val="008C2E68"/>
    <w:rsid w:val="008C3B5D"/>
    <w:rsid w:val="008C4B92"/>
    <w:rsid w:val="008C6CD7"/>
    <w:rsid w:val="008C6FCD"/>
    <w:rsid w:val="008C7A33"/>
    <w:rsid w:val="008D2544"/>
    <w:rsid w:val="008D3420"/>
    <w:rsid w:val="008D3A03"/>
    <w:rsid w:val="008D52E3"/>
    <w:rsid w:val="008D6A47"/>
    <w:rsid w:val="008D6C95"/>
    <w:rsid w:val="008E040B"/>
    <w:rsid w:val="008E251A"/>
    <w:rsid w:val="008E6621"/>
    <w:rsid w:val="008E68D6"/>
    <w:rsid w:val="008E693B"/>
    <w:rsid w:val="008F3B14"/>
    <w:rsid w:val="008F410A"/>
    <w:rsid w:val="008F5704"/>
    <w:rsid w:val="008F5F56"/>
    <w:rsid w:val="008F70BB"/>
    <w:rsid w:val="00902134"/>
    <w:rsid w:val="00902713"/>
    <w:rsid w:val="009063E1"/>
    <w:rsid w:val="00907F14"/>
    <w:rsid w:val="0091048E"/>
    <w:rsid w:val="00913723"/>
    <w:rsid w:val="00913786"/>
    <w:rsid w:val="00914F29"/>
    <w:rsid w:val="00915AAE"/>
    <w:rsid w:val="009172A3"/>
    <w:rsid w:val="009176C7"/>
    <w:rsid w:val="00922209"/>
    <w:rsid w:val="00922422"/>
    <w:rsid w:val="009244FF"/>
    <w:rsid w:val="00925765"/>
    <w:rsid w:val="00926110"/>
    <w:rsid w:val="00926CAC"/>
    <w:rsid w:val="009270D1"/>
    <w:rsid w:val="00933F68"/>
    <w:rsid w:val="009357DA"/>
    <w:rsid w:val="0094383B"/>
    <w:rsid w:val="00943D30"/>
    <w:rsid w:val="00944318"/>
    <w:rsid w:val="009472A3"/>
    <w:rsid w:val="00947FAD"/>
    <w:rsid w:val="00951396"/>
    <w:rsid w:val="00951F82"/>
    <w:rsid w:val="009555BE"/>
    <w:rsid w:val="009619E9"/>
    <w:rsid w:val="009641A6"/>
    <w:rsid w:val="009656E0"/>
    <w:rsid w:val="009661D9"/>
    <w:rsid w:val="009670B7"/>
    <w:rsid w:val="0097108D"/>
    <w:rsid w:val="00971119"/>
    <w:rsid w:val="0097118B"/>
    <w:rsid w:val="00971650"/>
    <w:rsid w:val="0097204D"/>
    <w:rsid w:val="00973563"/>
    <w:rsid w:val="0097413F"/>
    <w:rsid w:val="00975861"/>
    <w:rsid w:val="009776B0"/>
    <w:rsid w:val="00993C33"/>
    <w:rsid w:val="009944A8"/>
    <w:rsid w:val="009978DB"/>
    <w:rsid w:val="00997D1A"/>
    <w:rsid w:val="009A208C"/>
    <w:rsid w:val="009A2EFF"/>
    <w:rsid w:val="009A42BF"/>
    <w:rsid w:val="009A4F5D"/>
    <w:rsid w:val="009B0FC8"/>
    <w:rsid w:val="009B42AF"/>
    <w:rsid w:val="009B57E1"/>
    <w:rsid w:val="009B5878"/>
    <w:rsid w:val="009B5E37"/>
    <w:rsid w:val="009B6870"/>
    <w:rsid w:val="009B68D7"/>
    <w:rsid w:val="009D00B5"/>
    <w:rsid w:val="009D356D"/>
    <w:rsid w:val="009D4218"/>
    <w:rsid w:val="009D4706"/>
    <w:rsid w:val="009D7D7B"/>
    <w:rsid w:val="009E0939"/>
    <w:rsid w:val="009E2FA1"/>
    <w:rsid w:val="009E3259"/>
    <w:rsid w:val="009E43E8"/>
    <w:rsid w:val="009E60F4"/>
    <w:rsid w:val="009E6F04"/>
    <w:rsid w:val="009E7435"/>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3C61"/>
    <w:rsid w:val="00A57D5D"/>
    <w:rsid w:val="00A600D5"/>
    <w:rsid w:val="00A61A04"/>
    <w:rsid w:val="00A65F30"/>
    <w:rsid w:val="00A83868"/>
    <w:rsid w:val="00A86EE9"/>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579F"/>
    <w:rsid w:val="00AC04B8"/>
    <w:rsid w:val="00AD093F"/>
    <w:rsid w:val="00AD2028"/>
    <w:rsid w:val="00AD20D3"/>
    <w:rsid w:val="00AD2DD7"/>
    <w:rsid w:val="00AD5086"/>
    <w:rsid w:val="00AD5C75"/>
    <w:rsid w:val="00AD6952"/>
    <w:rsid w:val="00AE0906"/>
    <w:rsid w:val="00AE2E47"/>
    <w:rsid w:val="00AE4114"/>
    <w:rsid w:val="00AE6A53"/>
    <w:rsid w:val="00AF01CE"/>
    <w:rsid w:val="00AF092F"/>
    <w:rsid w:val="00AF0A1D"/>
    <w:rsid w:val="00AF0CED"/>
    <w:rsid w:val="00AF1229"/>
    <w:rsid w:val="00AF2E31"/>
    <w:rsid w:val="00AF5F67"/>
    <w:rsid w:val="00AF6E28"/>
    <w:rsid w:val="00AF720A"/>
    <w:rsid w:val="00B024DA"/>
    <w:rsid w:val="00B02761"/>
    <w:rsid w:val="00B02AB4"/>
    <w:rsid w:val="00B039C7"/>
    <w:rsid w:val="00B03A30"/>
    <w:rsid w:val="00B04A54"/>
    <w:rsid w:val="00B05588"/>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2A9D"/>
    <w:rsid w:val="00B737B9"/>
    <w:rsid w:val="00B77D7E"/>
    <w:rsid w:val="00B8167D"/>
    <w:rsid w:val="00B82452"/>
    <w:rsid w:val="00B866EF"/>
    <w:rsid w:val="00B919E6"/>
    <w:rsid w:val="00B91B47"/>
    <w:rsid w:val="00B91E18"/>
    <w:rsid w:val="00B92E52"/>
    <w:rsid w:val="00B92FDE"/>
    <w:rsid w:val="00B978FF"/>
    <w:rsid w:val="00BA0F70"/>
    <w:rsid w:val="00BA151E"/>
    <w:rsid w:val="00BA50E3"/>
    <w:rsid w:val="00BA5A6A"/>
    <w:rsid w:val="00BB1F33"/>
    <w:rsid w:val="00BB389C"/>
    <w:rsid w:val="00BB3BB0"/>
    <w:rsid w:val="00BB4CE3"/>
    <w:rsid w:val="00BB64C1"/>
    <w:rsid w:val="00BC1469"/>
    <w:rsid w:val="00BC27C7"/>
    <w:rsid w:val="00BC3448"/>
    <w:rsid w:val="00BC46E0"/>
    <w:rsid w:val="00BC68B2"/>
    <w:rsid w:val="00BC6CBD"/>
    <w:rsid w:val="00BC7BC0"/>
    <w:rsid w:val="00BD0F04"/>
    <w:rsid w:val="00BD2B43"/>
    <w:rsid w:val="00BD3A87"/>
    <w:rsid w:val="00BD48B4"/>
    <w:rsid w:val="00BE150A"/>
    <w:rsid w:val="00BE1F2C"/>
    <w:rsid w:val="00BE7EF8"/>
    <w:rsid w:val="00BF0D6B"/>
    <w:rsid w:val="00BF24D2"/>
    <w:rsid w:val="00BF47FD"/>
    <w:rsid w:val="00BF63BF"/>
    <w:rsid w:val="00BF6730"/>
    <w:rsid w:val="00BF7198"/>
    <w:rsid w:val="00C01D45"/>
    <w:rsid w:val="00C029A6"/>
    <w:rsid w:val="00C050B4"/>
    <w:rsid w:val="00C07BE0"/>
    <w:rsid w:val="00C10A23"/>
    <w:rsid w:val="00C123DA"/>
    <w:rsid w:val="00C141F6"/>
    <w:rsid w:val="00C14D98"/>
    <w:rsid w:val="00C14DDC"/>
    <w:rsid w:val="00C15F4B"/>
    <w:rsid w:val="00C31CE5"/>
    <w:rsid w:val="00C36471"/>
    <w:rsid w:val="00C406DE"/>
    <w:rsid w:val="00C430BF"/>
    <w:rsid w:val="00C44A28"/>
    <w:rsid w:val="00C451A3"/>
    <w:rsid w:val="00C460C4"/>
    <w:rsid w:val="00C46E33"/>
    <w:rsid w:val="00C4789E"/>
    <w:rsid w:val="00C50992"/>
    <w:rsid w:val="00C52190"/>
    <w:rsid w:val="00C528EC"/>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77CD"/>
    <w:rsid w:val="00C71814"/>
    <w:rsid w:val="00C72D8E"/>
    <w:rsid w:val="00C77EE5"/>
    <w:rsid w:val="00C80F60"/>
    <w:rsid w:val="00C81CAB"/>
    <w:rsid w:val="00C82303"/>
    <w:rsid w:val="00C838BF"/>
    <w:rsid w:val="00C85AAF"/>
    <w:rsid w:val="00C8766F"/>
    <w:rsid w:val="00C879F8"/>
    <w:rsid w:val="00C9064A"/>
    <w:rsid w:val="00C91224"/>
    <w:rsid w:val="00C92FF6"/>
    <w:rsid w:val="00C943EC"/>
    <w:rsid w:val="00C94E0D"/>
    <w:rsid w:val="00C965FF"/>
    <w:rsid w:val="00C96B21"/>
    <w:rsid w:val="00CA0632"/>
    <w:rsid w:val="00CA06E3"/>
    <w:rsid w:val="00CA0CD5"/>
    <w:rsid w:val="00CA68BF"/>
    <w:rsid w:val="00CA70EB"/>
    <w:rsid w:val="00CB0C05"/>
    <w:rsid w:val="00CB1537"/>
    <w:rsid w:val="00CB3AB3"/>
    <w:rsid w:val="00CB5B07"/>
    <w:rsid w:val="00CC32EA"/>
    <w:rsid w:val="00CC49AB"/>
    <w:rsid w:val="00CC7C1E"/>
    <w:rsid w:val="00CD02D7"/>
    <w:rsid w:val="00CD0E74"/>
    <w:rsid w:val="00CD7AA5"/>
    <w:rsid w:val="00CE3EC3"/>
    <w:rsid w:val="00CE4159"/>
    <w:rsid w:val="00CE6363"/>
    <w:rsid w:val="00CE670A"/>
    <w:rsid w:val="00CE7107"/>
    <w:rsid w:val="00CE72B3"/>
    <w:rsid w:val="00CF1597"/>
    <w:rsid w:val="00CF423B"/>
    <w:rsid w:val="00CF42DA"/>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10A"/>
    <w:rsid w:val="00D31DD9"/>
    <w:rsid w:val="00D32F6E"/>
    <w:rsid w:val="00D33564"/>
    <w:rsid w:val="00D361C6"/>
    <w:rsid w:val="00D371C5"/>
    <w:rsid w:val="00D37FC6"/>
    <w:rsid w:val="00D43B86"/>
    <w:rsid w:val="00D43F5D"/>
    <w:rsid w:val="00D47D96"/>
    <w:rsid w:val="00D50A90"/>
    <w:rsid w:val="00D50D91"/>
    <w:rsid w:val="00D5168C"/>
    <w:rsid w:val="00D53950"/>
    <w:rsid w:val="00D617D1"/>
    <w:rsid w:val="00D651A1"/>
    <w:rsid w:val="00D659DC"/>
    <w:rsid w:val="00D65C75"/>
    <w:rsid w:val="00D67D29"/>
    <w:rsid w:val="00D702C8"/>
    <w:rsid w:val="00D70CA8"/>
    <w:rsid w:val="00D71CED"/>
    <w:rsid w:val="00D80BE2"/>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965C6"/>
    <w:rsid w:val="00DA125F"/>
    <w:rsid w:val="00DA1B2E"/>
    <w:rsid w:val="00DA2D2F"/>
    <w:rsid w:val="00DA50FB"/>
    <w:rsid w:val="00DA5A41"/>
    <w:rsid w:val="00DA5DDF"/>
    <w:rsid w:val="00DB0CDD"/>
    <w:rsid w:val="00DB799D"/>
    <w:rsid w:val="00DC0944"/>
    <w:rsid w:val="00DC1469"/>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E01235"/>
    <w:rsid w:val="00E014D3"/>
    <w:rsid w:val="00E01CBB"/>
    <w:rsid w:val="00E02C82"/>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572DB"/>
    <w:rsid w:val="00E613F4"/>
    <w:rsid w:val="00E619D0"/>
    <w:rsid w:val="00E61E0C"/>
    <w:rsid w:val="00E62DE4"/>
    <w:rsid w:val="00E63E15"/>
    <w:rsid w:val="00E701F5"/>
    <w:rsid w:val="00E70675"/>
    <w:rsid w:val="00E70997"/>
    <w:rsid w:val="00E71768"/>
    <w:rsid w:val="00E71F2C"/>
    <w:rsid w:val="00E7300E"/>
    <w:rsid w:val="00E779D1"/>
    <w:rsid w:val="00E80F46"/>
    <w:rsid w:val="00E852AD"/>
    <w:rsid w:val="00E85933"/>
    <w:rsid w:val="00E86518"/>
    <w:rsid w:val="00E93119"/>
    <w:rsid w:val="00E948B0"/>
    <w:rsid w:val="00E94A1A"/>
    <w:rsid w:val="00E9626D"/>
    <w:rsid w:val="00EA2BF3"/>
    <w:rsid w:val="00EA31CB"/>
    <w:rsid w:val="00EA34C5"/>
    <w:rsid w:val="00EB1BC0"/>
    <w:rsid w:val="00EB274D"/>
    <w:rsid w:val="00EB2C19"/>
    <w:rsid w:val="00EB4648"/>
    <w:rsid w:val="00EB4A2C"/>
    <w:rsid w:val="00EC1C0A"/>
    <w:rsid w:val="00EC2899"/>
    <w:rsid w:val="00EC394C"/>
    <w:rsid w:val="00EC760A"/>
    <w:rsid w:val="00ED437D"/>
    <w:rsid w:val="00ED5E18"/>
    <w:rsid w:val="00EE02FA"/>
    <w:rsid w:val="00EE5F54"/>
    <w:rsid w:val="00EE6A07"/>
    <w:rsid w:val="00EF1915"/>
    <w:rsid w:val="00EF7B42"/>
    <w:rsid w:val="00F00AF4"/>
    <w:rsid w:val="00F044E8"/>
    <w:rsid w:val="00F04902"/>
    <w:rsid w:val="00F04B21"/>
    <w:rsid w:val="00F058B9"/>
    <w:rsid w:val="00F07C84"/>
    <w:rsid w:val="00F109D1"/>
    <w:rsid w:val="00F12414"/>
    <w:rsid w:val="00F142F3"/>
    <w:rsid w:val="00F154FE"/>
    <w:rsid w:val="00F15970"/>
    <w:rsid w:val="00F25734"/>
    <w:rsid w:val="00F26F76"/>
    <w:rsid w:val="00F3041E"/>
    <w:rsid w:val="00F34629"/>
    <w:rsid w:val="00F36A87"/>
    <w:rsid w:val="00F36FD5"/>
    <w:rsid w:val="00F4234F"/>
    <w:rsid w:val="00F42BAB"/>
    <w:rsid w:val="00F463A6"/>
    <w:rsid w:val="00F46B13"/>
    <w:rsid w:val="00F52E53"/>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B20D4"/>
    <w:rsid w:val="00FB5B79"/>
    <w:rsid w:val="00FB73D4"/>
    <w:rsid w:val="00FC130B"/>
    <w:rsid w:val="00FC1D77"/>
    <w:rsid w:val="00FC2F7A"/>
    <w:rsid w:val="00FC3757"/>
    <w:rsid w:val="00FC4D20"/>
    <w:rsid w:val="00FC5038"/>
    <w:rsid w:val="00FC5505"/>
    <w:rsid w:val="00FD0D36"/>
    <w:rsid w:val="00FD0FCA"/>
    <w:rsid w:val="00FD75DE"/>
    <w:rsid w:val="00FE07F3"/>
    <w:rsid w:val="00FE17BF"/>
    <w:rsid w:val="00FE2769"/>
    <w:rsid w:val="00FE5203"/>
    <w:rsid w:val="00FE6628"/>
    <w:rsid w:val="00FE66ED"/>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dgm:t>
        <a:bodyPr/>
        <a:lstStyle/>
        <a:p>
          <a:endParaRPr lang="en-GB"/>
        </a:p>
      </dgm:t>
    </dgm:pt>
  </dgm:ptLst>
  <dgm:cxnLst>
    <dgm:cxn modelId="{7F08DC9E-8AB5-4F3B-8457-088970442516}" srcId="{CB7FE235-B59D-4D20-89F3-8A95C27B4D9F}" destId="{80B83DE8-BD52-4D8D-BE74-FB629842D1B3}" srcOrd="2" destOrd="0" parTransId="{5CBD381E-23B9-4AF1-B05F-294F9ADD0540}" sibTransId="{01D2CABE-5B83-41FA-B602-88FCC91DA662}"/>
    <dgm:cxn modelId="{4ED5D00D-BB42-4F42-86BD-DD51BEF0E4BA}" srcId="{CB7FE235-B59D-4D20-89F3-8A95C27B4D9F}" destId="{2C096509-6A34-4FE5-B163-810957772B85}" srcOrd="0" destOrd="0" parTransId="{D5A82CF3-6EB0-4522-864B-FB71361B8D21}" sibTransId="{AAFA1C5F-1A16-4CD0-9C0C-CEED3D921962}"/>
    <dgm:cxn modelId="{D15044C9-07D0-45EF-A57B-D30F884B53BF}"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19DFA634-F86D-4632-94E4-FD17A9BFF309}" type="presOf" srcId="{CB7FE235-B59D-4D20-89F3-8A95C27B4D9F}" destId="{84796A7E-FC5F-4AF9-8640-1B2B848792A5}" srcOrd="0" destOrd="0" presId="urn:diagrams.loki3.com/VaryingWidthList+Icon"/>
    <dgm:cxn modelId="{11D278A6-4766-458B-A8DE-5534DF8C2221}"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74F0A35A-81F5-4DFC-BA33-6DA62DB15384}" type="presOf" srcId="{80B83DE8-BD52-4D8D-BE74-FB629842D1B3}" destId="{BF78A061-0E29-4DAD-9E99-510FFCFA0874}" srcOrd="0" destOrd="0" presId="urn:diagrams.loki3.com/VaryingWidthList+Icon"/>
    <dgm:cxn modelId="{26130AAF-70F8-422A-B316-04767A8DE0DB}" type="presOf" srcId="{68F0CF12-53E2-454A-8132-C709CA470980}" destId="{0DAD38B1-3B99-4955-A23C-D1E5D2FE2855}" srcOrd="0" destOrd="0" presId="urn:diagrams.loki3.com/VaryingWidthList+Icon"/>
    <dgm:cxn modelId="{33E9EC98-E98B-4A93-BFB6-AD8AD0DCBAE8}" type="presParOf" srcId="{84796A7E-FC5F-4AF9-8640-1B2B848792A5}" destId="{98E158BD-4ED9-4C52-8E91-D3A1D0AD6381}" srcOrd="0" destOrd="0" presId="urn:diagrams.loki3.com/VaryingWidthList+Icon"/>
    <dgm:cxn modelId="{159D3EDF-A6AA-4EDB-9E77-7DE372AD909A}" type="presParOf" srcId="{84796A7E-FC5F-4AF9-8640-1B2B848792A5}" destId="{94AD69C5-FF91-40D0-82AB-2EF1AB654A07}" srcOrd="1" destOrd="0" presId="urn:diagrams.loki3.com/VaryingWidthList+Icon"/>
    <dgm:cxn modelId="{A924DE8E-BE87-47F8-B25B-1DC378184A00}" type="presParOf" srcId="{84796A7E-FC5F-4AF9-8640-1B2B848792A5}" destId="{0DAD38B1-3B99-4955-A23C-D1E5D2FE2855}" srcOrd="2" destOrd="0" presId="urn:diagrams.loki3.com/VaryingWidthList+Icon"/>
    <dgm:cxn modelId="{89BCFA46-D7B0-4FDD-AD49-D8B9D344E6D0}" type="presParOf" srcId="{84796A7E-FC5F-4AF9-8640-1B2B848792A5}" destId="{95003D6B-713D-43C2-8669-468A385B0054}" srcOrd="3" destOrd="0" presId="urn:diagrams.loki3.com/VaryingWidthList+Icon"/>
    <dgm:cxn modelId="{13587DE2-03F1-45E8-A6F0-CE4AD3FEF311}" type="presParOf" srcId="{84796A7E-FC5F-4AF9-8640-1B2B848792A5}" destId="{BF78A061-0E29-4DAD-9E99-510FFCFA0874}" srcOrd="4" destOrd="0" presId="urn:diagrams.loki3.com/VaryingWidthList+Icon"/>
    <dgm:cxn modelId="{7D19DDE3-47CC-4CB6-92D1-8DE65D38FC29}" type="presParOf" srcId="{84796A7E-FC5F-4AF9-8640-1B2B848792A5}" destId="{7513F261-BD4F-4A00-B390-7D6FF46DB3FB}" srcOrd="5" destOrd="0" presId="urn:diagrams.loki3.com/VaryingWidthList+Icon"/>
    <dgm:cxn modelId="{88765851-C8D1-4696-A24E-E1EFBDD41814}"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6013-942C-43C9-9EC2-0E10B3E9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2016-12-05T08:36:00Z</cp:lastPrinted>
  <dcterms:created xsi:type="dcterms:W3CDTF">2017-01-30T15:11:00Z</dcterms:created>
  <dcterms:modified xsi:type="dcterms:W3CDTF">2017-01-30T15:16:00Z</dcterms:modified>
</cp:coreProperties>
</file>